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C1" w:rsidRDefault="00E2177A" w:rsidP="00E2177A">
      <w:pPr>
        <w:widowControl w:val="0"/>
        <w:autoSpaceDE w:val="0"/>
        <w:autoSpaceDN w:val="0"/>
        <w:spacing w:before="66" w:after="0" w:line="240" w:lineRule="auto"/>
        <w:ind w:left="810"/>
        <w:outlineLvl w:val="0"/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21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21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217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21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E2177A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</w:p>
    <w:p w:rsidR="00E2177A" w:rsidRPr="00E2177A" w:rsidRDefault="00E2177A" w:rsidP="00E2177A">
      <w:pPr>
        <w:widowControl w:val="0"/>
        <w:autoSpaceDE w:val="0"/>
        <w:autoSpaceDN w:val="0"/>
        <w:spacing w:before="66" w:after="0" w:line="240" w:lineRule="auto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язык»</w:t>
      </w:r>
      <w:r w:rsidRPr="00E2177A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19C1">
        <w:rPr>
          <w:rFonts w:ascii="Times New Roman" w:eastAsia="Times New Roman" w:hAnsi="Times New Roman" w:cs="Times New Roman"/>
          <w:b/>
          <w:bCs/>
          <w:sz w:val="24"/>
          <w:szCs w:val="24"/>
        </w:rPr>
        <w:t>-4</w:t>
      </w:r>
      <w:r w:rsidRPr="00E2177A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E217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217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217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217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17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основе:</w:t>
      </w:r>
    </w:p>
    <w:p w:rsidR="00E2177A" w:rsidRPr="00E2177A" w:rsidRDefault="00E2177A" w:rsidP="00E2177A">
      <w:pPr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before="1" w:after="0" w:line="240" w:lineRule="auto"/>
        <w:ind w:right="112" w:firstLine="767"/>
        <w:rPr>
          <w:rFonts w:ascii="Times New Roman" w:eastAsia="Times New Roman" w:hAnsi="Times New Roman" w:cs="Times New Roman"/>
          <w:sz w:val="24"/>
        </w:rPr>
      </w:pPr>
      <w:r w:rsidRPr="00E2177A">
        <w:rPr>
          <w:rFonts w:ascii="Times New Roman" w:eastAsia="Times New Roman" w:hAnsi="Times New Roman" w:cs="Times New Roman"/>
          <w:sz w:val="24"/>
        </w:rPr>
        <w:t>Федерального</w:t>
      </w:r>
      <w:r w:rsidRPr="00E2177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2177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2177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>стандарта</w:t>
      </w:r>
      <w:r w:rsidR="00AB6D07">
        <w:rPr>
          <w:rFonts w:ascii="Times New Roman" w:eastAsia="Times New Roman" w:hAnsi="Times New Roman" w:cs="Times New Roman"/>
          <w:spacing w:val="35"/>
          <w:sz w:val="24"/>
        </w:rPr>
        <w:t xml:space="preserve"> начального</w:t>
      </w:r>
      <w:r w:rsidRPr="00E2177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 xml:space="preserve">общего </w:t>
      </w:r>
      <w:r w:rsidRPr="00E2177A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E2177A" w:rsidRPr="00E2177A" w:rsidRDefault="00E2177A" w:rsidP="00E2177A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after="0" w:line="240" w:lineRule="auto"/>
        <w:ind w:left="1008" w:hanging="138"/>
        <w:rPr>
          <w:rFonts w:ascii="Times New Roman" w:eastAsia="Times New Roman" w:hAnsi="Times New Roman" w:cs="Times New Roman"/>
          <w:sz w:val="24"/>
        </w:rPr>
      </w:pPr>
      <w:r w:rsidRPr="00E2177A">
        <w:rPr>
          <w:rFonts w:ascii="Times New Roman" w:eastAsia="Times New Roman" w:hAnsi="Times New Roman" w:cs="Times New Roman"/>
          <w:sz w:val="24"/>
        </w:rPr>
        <w:t>годового</w:t>
      </w:r>
      <w:r w:rsidRPr="00E217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>календарного</w:t>
      </w:r>
      <w:r w:rsidRPr="00E217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>учебного</w:t>
      </w:r>
      <w:r w:rsidRPr="00E2177A">
        <w:rPr>
          <w:rFonts w:ascii="Times New Roman" w:eastAsia="Times New Roman" w:hAnsi="Times New Roman" w:cs="Times New Roman"/>
          <w:spacing w:val="-2"/>
          <w:sz w:val="24"/>
        </w:rPr>
        <w:t xml:space="preserve"> графика;</w:t>
      </w:r>
    </w:p>
    <w:p w:rsidR="00E2177A" w:rsidRPr="00E2177A" w:rsidRDefault="00E2177A" w:rsidP="00E2177A">
      <w:pPr>
        <w:widowControl w:val="0"/>
        <w:numPr>
          <w:ilvl w:val="0"/>
          <w:numId w:val="1"/>
        </w:numPr>
        <w:tabs>
          <w:tab w:val="left" w:pos="1010"/>
        </w:tabs>
        <w:autoSpaceDE w:val="0"/>
        <w:autoSpaceDN w:val="0"/>
        <w:spacing w:after="0" w:line="240" w:lineRule="auto"/>
        <w:ind w:left="1010" w:hanging="140"/>
        <w:rPr>
          <w:rFonts w:ascii="Times New Roman" w:eastAsia="Times New Roman" w:hAnsi="Times New Roman" w:cs="Times New Roman"/>
          <w:sz w:val="24"/>
        </w:rPr>
      </w:pPr>
      <w:r w:rsidRPr="00E2177A">
        <w:rPr>
          <w:rFonts w:ascii="Times New Roman" w:eastAsia="Times New Roman" w:hAnsi="Times New Roman" w:cs="Times New Roman"/>
          <w:sz w:val="24"/>
        </w:rPr>
        <w:t>учебного</w:t>
      </w:r>
      <w:r w:rsidRPr="00E2177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pacing w:val="-2"/>
          <w:sz w:val="24"/>
        </w:rPr>
        <w:t>плана;</w:t>
      </w:r>
    </w:p>
    <w:p w:rsidR="00E2177A" w:rsidRPr="00E2177A" w:rsidRDefault="00E2177A" w:rsidP="00E2177A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after="0" w:line="240" w:lineRule="auto"/>
        <w:ind w:left="1008" w:hanging="138"/>
        <w:rPr>
          <w:rFonts w:ascii="Times New Roman" w:eastAsia="Times New Roman" w:hAnsi="Times New Roman" w:cs="Times New Roman"/>
          <w:sz w:val="24"/>
        </w:rPr>
      </w:pPr>
      <w:r w:rsidRPr="00E2177A">
        <w:rPr>
          <w:rFonts w:ascii="Times New Roman" w:eastAsia="Times New Roman" w:hAnsi="Times New Roman" w:cs="Times New Roman"/>
          <w:sz w:val="24"/>
        </w:rPr>
        <w:t>федеральной образовательной программы</w:t>
      </w:r>
      <w:r w:rsidRPr="00E217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</w:rPr>
        <w:t>по</w:t>
      </w:r>
      <w:r w:rsidRPr="00E217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русскому языку</w:t>
      </w:r>
      <w:r w:rsidRPr="00E2177A">
        <w:rPr>
          <w:rFonts w:ascii="Times New Roman" w:eastAsia="Times New Roman" w:hAnsi="Times New Roman" w:cs="Times New Roman"/>
          <w:spacing w:val="-2"/>
          <w:sz w:val="24"/>
        </w:rPr>
        <w:t xml:space="preserve"> на основе конструктора учебных программ;</w:t>
      </w:r>
    </w:p>
    <w:p w:rsidR="00E2177A" w:rsidRPr="00E2177A" w:rsidRDefault="00DE2DDE" w:rsidP="00E2177A">
      <w:pPr>
        <w:widowControl w:val="0"/>
        <w:numPr>
          <w:ilvl w:val="0"/>
          <w:numId w:val="1"/>
        </w:numPr>
        <w:tabs>
          <w:tab w:val="left" w:pos="1024"/>
        </w:tabs>
        <w:autoSpaceDE w:val="0"/>
        <w:autoSpaceDN w:val="0"/>
        <w:spacing w:after="0" w:line="240" w:lineRule="auto"/>
        <w:ind w:right="105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учебников</w:t>
      </w:r>
      <w:r w:rsidR="00E2177A" w:rsidRPr="00E2177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340D13" w:rsidRPr="00340D13">
        <w:rPr>
          <w:rFonts w:ascii="Times New Roman" w:eastAsia="Times New Roman" w:hAnsi="Times New Roman" w:cs="Times New Roman"/>
          <w:sz w:val="24"/>
        </w:rPr>
        <w:t>Азбука Русский язык (в двух частях) 2023 г.,   1</w:t>
      </w:r>
      <w:r w:rsidR="00E2177A" w:rsidRPr="00E2177A">
        <w:rPr>
          <w:rFonts w:ascii="Times New Roman" w:eastAsia="Times New Roman" w:hAnsi="Times New Roman" w:cs="Times New Roman"/>
          <w:sz w:val="24"/>
        </w:rPr>
        <w:t xml:space="preserve"> класс. </w:t>
      </w:r>
      <w:r w:rsidR="00340D13">
        <w:rPr>
          <w:rFonts w:ascii="Times New Roman" w:eastAsia="Times New Roman" w:hAnsi="Times New Roman" w:cs="Times New Roman"/>
          <w:sz w:val="24"/>
        </w:rPr>
        <w:t xml:space="preserve">//авт.-сост. </w:t>
      </w:r>
      <w:proofErr w:type="spellStart"/>
      <w:r>
        <w:rPr>
          <w:rFonts w:ascii="Times New Roman" w:eastAsia="Times New Roman" w:hAnsi="Times New Roman" w:cs="Times New Roman"/>
          <w:sz w:val="24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В.А.Кирюшкин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Л.А.Виноградская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М.В.Бойкина</w:t>
      </w:r>
      <w:proofErr w:type="spellEnd"/>
      <w:r>
        <w:rPr>
          <w:rFonts w:ascii="Times New Roman" w:eastAsia="Times New Roman" w:hAnsi="Times New Roman" w:cs="Times New Roman"/>
          <w:sz w:val="24"/>
        </w:rPr>
        <w:t>-М.: Просвещение, 2023</w:t>
      </w:r>
      <w:r w:rsidR="00E2177A" w:rsidRPr="00E2177A">
        <w:rPr>
          <w:rFonts w:ascii="Times New Roman" w:eastAsia="Times New Roman" w:hAnsi="Times New Roman" w:cs="Times New Roman"/>
          <w:sz w:val="24"/>
        </w:rPr>
        <w:t>;</w:t>
      </w:r>
      <w:r w:rsidR="00340D13" w:rsidRPr="00340D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</w:t>
      </w:r>
      <w:r w:rsidR="00A319C1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кий язык</w:t>
      </w:r>
      <w:r w:rsidR="00A319C1">
        <w:rPr>
          <w:rFonts w:ascii="Times New Roman" w:eastAsia="Times New Roman" w:hAnsi="Times New Roman" w:cs="Times New Roman"/>
          <w:sz w:val="24"/>
        </w:rPr>
        <w:t>-1 класс</w:t>
      </w:r>
      <w:r>
        <w:rPr>
          <w:rFonts w:ascii="Times New Roman" w:eastAsia="Times New Roman" w:hAnsi="Times New Roman" w:cs="Times New Roman"/>
          <w:sz w:val="24"/>
        </w:rPr>
        <w:t>, //</w:t>
      </w:r>
      <w:proofErr w:type="spellStart"/>
      <w:r>
        <w:rPr>
          <w:rFonts w:ascii="Times New Roman" w:eastAsia="Times New Roman" w:hAnsi="Times New Roman" w:cs="Times New Roman"/>
          <w:sz w:val="24"/>
        </w:rPr>
        <w:t>авт.сост</w:t>
      </w:r>
      <w:proofErr w:type="spellEnd"/>
      <w:r w:rsidR="00340D13" w:rsidRPr="00E2177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В.Г.Горецкий-М.:Просвящение,2023</w:t>
      </w:r>
      <w:r w:rsidR="00A319C1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19C1">
        <w:rPr>
          <w:rFonts w:ascii="Times New Roman" w:eastAsia="Times New Roman" w:hAnsi="Times New Roman" w:cs="Times New Roman"/>
          <w:sz w:val="24"/>
        </w:rPr>
        <w:t>Русский язык-2, 3,4 класс, //</w:t>
      </w:r>
      <w:proofErr w:type="spellStart"/>
      <w:r w:rsidR="00A319C1">
        <w:rPr>
          <w:rFonts w:ascii="Times New Roman" w:eastAsia="Times New Roman" w:hAnsi="Times New Roman" w:cs="Times New Roman"/>
          <w:sz w:val="24"/>
        </w:rPr>
        <w:t>авт.сост</w:t>
      </w:r>
      <w:proofErr w:type="spellEnd"/>
      <w:r w:rsidR="00A319C1" w:rsidRPr="00E2177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A319C1">
        <w:rPr>
          <w:rFonts w:ascii="Times New Roman" w:eastAsia="Times New Roman" w:hAnsi="Times New Roman" w:cs="Times New Roman"/>
          <w:sz w:val="24"/>
        </w:rPr>
        <w:t>В.П.Канакина</w:t>
      </w:r>
      <w:proofErr w:type="spellEnd"/>
      <w:r w:rsidR="00A319C1">
        <w:rPr>
          <w:rFonts w:ascii="Times New Roman" w:eastAsia="Times New Roman" w:hAnsi="Times New Roman" w:cs="Times New Roman"/>
          <w:sz w:val="24"/>
        </w:rPr>
        <w:t xml:space="preserve">, В.Г.Горецкий-М.:Просвящение,2019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0D13" w:rsidRPr="00E2177A">
        <w:rPr>
          <w:rFonts w:ascii="Times New Roman" w:eastAsia="Times New Roman" w:hAnsi="Times New Roman" w:cs="Times New Roman"/>
          <w:sz w:val="24"/>
        </w:rPr>
        <w:t>Учебник</w:t>
      </w:r>
      <w:r w:rsidR="00340D13" w:rsidRPr="00E2177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340D13" w:rsidRPr="00E2177A">
        <w:rPr>
          <w:rFonts w:ascii="Times New Roman" w:eastAsia="Times New Roman" w:hAnsi="Times New Roman" w:cs="Times New Roman"/>
          <w:sz w:val="24"/>
        </w:rPr>
        <w:t>для о</w:t>
      </w:r>
      <w:r w:rsidR="00340D13" w:rsidRPr="00340D13">
        <w:rPr>
          <w:rFonts w:ascii="Times New Roman" w:eastAsia="Times New Roman" w:hAnsi="Times New Roman" w:cs="Times New Roman"/>
          <w:sz w:val="24"/>
        </w:rPr>
        <w:t>бщеобразовательных учреждений.</w:t>
      </w: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sz w:val="24"/>
          <w:szCs w:val="24"/>
        </w:rPr>
        <w:t>с учётом целей и задач основной образовательной программы основного общего образования и отражает пути реализации содержания учебного предмета.</w:t>
      </w: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sz w:val="24"/>
          <w:szCs w:val="24"/>
        </w:rPr>
        <w:t>Основная задача рабочей программы – обеспечить выполнение ФГОС и учебного плана по предмету.</w:t>
      </w: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ind w:left="10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Положением «О рабочей программе учебных предметов МБОУ «СОШ №19 </w:t>
      </w:r>
      <w:proofErr w:type="spellStart"/>
      <w:r w:rsidRPr="00E2177A">
        <w:rPr>
          <w:rFonts w:ascii="Times New Roman" w:eastAsia="Times New Roman" w:hAnsi="Times New Roman" w:cs="Times New Roman"/>
          <w:sz w:val="24"/>
          <w:szCs w:val="24"/>
        </w:rPr>
        <w:t>г.Новоалтайска</w:t>
      </w:r>
      <w:proofErr w:type="spellEnd"/>
      <w:r w:rsidRPr="00E2177A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края».</w:t>
      </w: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77A" w:rsidRPr="00E2177A" w:rsidRDefault="00DE2DDE" w:rsidP="00E2177A">
      <w:pPr>
        <w:widowControl w:val="0"/>
        <w:autoSpaceDE w:val="0"/>
        <w:autoSpaceDN w:val="0"/>
        <w:spacing w:before="1" w:after="0" w:line="240" w:lineRule="auto"/>
        <w:ind w:left="102"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изучении русского языка</w:t>
      </w:r>
      <w:r w:rsidR="00E2177A" w:rsidRPr="00E2177A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</w:t>
      </w:r>
      <w:r w:rsidRPr="00DE2DDE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A319C1">
        <w:rPr>
          <w:rFonts w:ascii="Times New Roman" w:eastAsia="Times New Roman" w:hAnsi="Times New Roman" w:cs="Times New Roman"/>
          <w:sz w:val="24"/>
          <w:szCs w:val="24"/>
        </w:rPr>
        <w:t>-4</w:t>
      </w:r>
      <w:r w:rsidR="00E2177A" w:rsidRPr="00E2177A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изучается</w:t>
      </w:r>
      <w:r w:rsidR="00E2177A" w:rsidRPr="00E2177A">
        <w:rPr>
          <w:rFonts w:ascii="Times New Roman" w:eastAsia="Times New Roman" w:hAnsi="Times New Roman" w:cs="Times New Roman"/>
          <w:sz w:val="24"/>
          <w:szCs w:val="24"/>
        </w:rPr>
        <w:t xml:space="preserve"> и получает развитие содержательная лин</w:t>
      </w:r>
      <w:r>
        <w:rPr>
          <w:rFonts w:ascii="Times New Roman" w:eastAsia="Times New Roman" w:hAnsi="Times New Roman" w:cs="Times New Roman"/>
          <w:sz w:val="24"/>
          <w:szCs w:val="24"/>
        </w:rPr>
        <w:t>ия «Русский язык</w:t>
      </w:r>
      <w:r w:rsidR="00E2177A" w:rsidRPr="00E2177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2177A" w:rsidRPr="00E2177A" w:rsidRDefault="00E2177A" w:rsidP="00E2177A">
      <w:pPr>
        <w:widowControl w:val="0"/>
        <w:autoSpaceDE w:val="0"/>
        <w:autoSpaceDN w:val="0"/>
        <w:spacing w:after="0" w:line="240" w:lineRule="auto"/>
        <w:ind w:left="102"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sz w:val="24"/>
          <w:szCs w:val="24"/>
        </w:rPr>
        <w:t>Согласно учебному</w:t>
      </w:r>
      <w:r w:rsidRPr="00E217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E217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319C1">
        <w:rPr>
          <w:rFonts w:ascii="Times New Roman" w:eastAsia="Times New Roman" w:hAnsi="Times New Roman" w:cs="Times New Roman"/>
          <w:spacing w:val="-3"/>
          <w:sz w:val="24"/>
          <w:szCs w:val="24"/>
        </w:rPr>
        <w:t>МБОУ</w:t>
      </w:r>
      <w:r w:rsidR="00DE2D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«</w:t>
      </w:r>
      <w:r w:rsidR="00DE2DDE">
        <w:rPr>
          <w:rFonts w:ascii="Times New Roman" w:eastAsia="Times New Roman" w:hAnsi="Times New Roman" w:cs="Times New Roman"/>
          <w:sz w:val="24"/>
          <w:szCs w:val="24"/>
        </w:rPr>
        <w:t xml:space="preserve">СОШ №19 </w:t>
      </w:r>
      <w:proofErr w:type="spellStart"/>
      <w:r w:rsidR="00DE2DDE">
        <w:rPr>
          <w:rFonts w:ascii="Times New Roman" w:eastAsia="Times New Roman" w:hAnsi="Times New Roman" w:cs="Times New Roman"/>
          <w:sz w:val="24"/>
          <w:szCs w:val="24"/>
        </w:rPr>
        <w:t>г.Новоалтайска</w:t>
      </w:r>
      <w:proofErr w:type="spellEnd"/>
      <w:r w:rsidR="00DE2DDE">
        <w:rPr>
          <w:rFonts w:ascii="Times New Roman" w:eastAsia="Times New Roman" w:hAnsi="Times New Roman" w:cs="Times New Roman"/>
          <w:sz w:val="24"/>
          <w:szCs w:val="24"/>
        </w:rPr>
        <w:t xml:space="preserve"> Алтайского </w:t>
      </w:r>
      <w:proofErr w:type="spellStart"/>
      <w:proofErr w:type="gramStart"/>
      <w:r w:rsidR="00DE2DDE">
        <w:rPr>
          <w:rFonts w:ascii="Times New Roman" w:eastAsia="Times New Roman" w:hAnsi="Times New Roman" w:cs="Times New Roman"/>
          <w:sz w:val="24"/>
          <w:szCs w:val="24"/>
        </w:rPr>
        <w:t>края»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2177A">
        <w:rPr>
          <w:rFonts w:ascii="Times New Roman" w:eastAsia="Times New Roman" w:hAnsi="Times New Roman" w:cs="Times New Roman"/>
          <w:sz w:val="24"/>
          <w:szCs w:val="24"/>
        </w:rPr>
        <w:t xml:space="preserve"> изучение </w:t>
      </w:r>
      <w:r w:rsidR="00DE2DDE" w:rsidRPr="00DE2DDE">
        <w:rPr>
          <w:rFonts w:ascii="Times New Roman" w:eastAsia="Times New Roman" w:hAnsi="Times New Roman" w:cs="Times New Roman"/>
          <w:sz w:val="24"/>
          <w:szCs w:val="24"/>
        </w:rPr>
        <w:t>русского языка в 1</w:t>
      </w:r>
      <w:r w:rsidR="00A319C1">
        <w:rPr>
          <w:rFonts w:ascii="Times New Roman" w:eastAsia="Times New Roman" w:hAnsi="Times New Roman" w:cs="Times New Roman"/>
          <w:sz w:val="24"/>
          <w:szCs w:val="24"/>
        </w:rPr>
        <w:t>,2,3,4</w:t>
      </w:r>
      <w:r w:rsidR="00DE2DDE" w:rsidRPr="00DE2DDE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5 часов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. В соответствии с календарным учебным графиком в учебном году 3</w:t>
      </w:r>
      <w:r w:rsidR="00DE2DDE" w:rsidRPr="00DE2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19C1">
        <w:rPr>
          <w:rFonts w:ascii="Times New Roman" w:eastAsia="Times New Roman" w:hAnsi="Times New Roman" w:cs="Times New Roman"/>
          <w:sz w:val="24"/>
          <w:szCs w:val="24"/>
        </w:rPr>
        <w:t>(1 класс), 34 (2,3,4 класс)</w:t>
      </w:r>
      <w:r w:rsidR="00DE2DDE" w:rsidRPr="00DE2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E2177A" w:rsidRPr="00E2177A" w:rsidRDefault="00E2177A" w:rsidP="00E2177A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2459"/>
      </w:tblGrid>
      <w:tr w:rsidR="00E2177A" w:rsidRPr="00E2177A" w:rsidTr="003443F6">
        <w:trPr>
          <w:trHeight w:val="275"/>
        </w:trPr>
        <w:tc>
          <w:tcPr>
            <w:tcW w:w="5228" w:type="dxa"/>
          </w:tcPr>
          <w:p w:rsidR="00E2177A" w:rsidRPr="00E2177A" w:rsidRDefault="00E2177A" w:rsidP="00E2177A">
            <w:pPr>
              <w:spacing w:line="256" w:lineRule="exact"/>
              <w:ind w:left="8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177A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459" w:type="dxa"/>
          </w:tcPr>
          <w:p w:rsidR="00E2177A" w:rsidRPr="00E2177A" w:rsidRDefault="00340D13" w:rsidP="00E2177A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D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  <w:r w:rsidR="00A319C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,2,3,4</w:t>
            </w:r>
          </w:p>
        </w:tc>
      </w:tr>
      <w:tr w:rsidR="00E2177A" w:rsidRPr="00E2177A" w:rsidTr="003443F6">
        <w:trPr>
          <w:trHeight w:val="278"/>
        </w:trPr>
        <w:tc>
          <w:tcPr>
            <w:tcW w:w="5228" w:type="dxa"/>
          </w:tcPr>
          <w:p w:rsidR="00E2177A" w:rsidRPr="00E2177A" w:rsidRDefault="00E2177A" w:rsidP="00E2177A">
            <w:pPr>
              <w:spacing w:line="258" w:lineRule="exact"/>
              <w:ind w:left="8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177A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459" w:type="dxa"/>
          </w:tcPr>
          <w:p w:rsidR="00E2177A" w:rsidRPr="00E2177A" w:rsidRDefault="003443F6" w:rsidP="00E2177A">
            <w:pPr>
              <w:spacing w:line="258" w:lineRule="exact"/>
              <w:ind w:left="7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Начальное общее образование</w:t>
            </w:r>
          </w:p>
        </w:tc>
      </w:tr>
      <w:tr w:rsidR="00E2177A" w:rsidRPr="00E2177A" w:rsidTr="003443F6">
        <w:trPr>
          <w:trHeight w:val="275"/>
        </w:trPr>
        <w:tc>
          <w:tcPr>
            <w:tcW w:w="5228" w:type="dxa"/>
          </w:tcPr>
          <w:p w:rsidR="00E2177A" w:rsidRPr="00E2177A" w:rsidRDefault="00E2177A" w:rsidP="00E2177A">
            <w:pPr>
              <w:spacing w:line="256" w:lineRule="exact"/>
              <w:ind w:lef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E217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217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17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неделю</w:t>
            </w:r>
          </w:p>
        </w:tc>
        <w:tc>
          <w:tcPr>
            <w:tcW w:w="2459" w:type="dxa"/>
          </w:tcPr>
          <w:p w:rsidR="00E2177A" w:rsidRPr="00E2177A" w:rsidRDefault="00340D13" w:rsidP="00E2177A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D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</w:tr>
      <w:tr w:rsidR="00E2177A" w:rsidRPr="00E2177A" w:rsidTr="003443F6">
        <w:trPr>
          <w:trHeight w:val="275"/>
        </w:trPr>
        <w:tc>
          <w:tcPr>
            <w:tcW w:w="5228" w:type="dxa"/>
          </w:tcPr>
          <w:p w:rsidR="00E2177A" w:rsidRPr="00E2177A" w:rsidRDefault="00E2177A" w:rsidP="00E2177A">
            <w:pPr>
              <w:spacing w:line="256" w:lineRule="exact"/>
              <w:ind w:lef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E217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217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2177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17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E217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177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2459" w:type="dxa"/>
          </w:tcPr>
          <w:p w:rsidR="00E2177A" w:rsidRPr="00AB6D07" w:rsidRDefault="00AB6D07" w:rsidP="00E2177A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1 класс </w:t>
            </w:r>
            <w:r w:rsidR="00340D13" w:rsidRPr="00DE2DDE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340D13" w:rsidRPr="00DE2D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="00E2177A" w:rsidRPr="00E2177A"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</w:t>
            </w:r>
          </w:p>
          <w:p w:rsidR="00AB6D07" w:rsidRPr="00AB6D07" w:rsidRDefault="00AB6D07" w:rsidP="00AB6D07">
            <w:pPr>
              <w:spacing w:line="256" w:lineRule="exact"/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       2,3,4 класс  170ч</w:t>
            </w:r>
          </w:p>
        </w:tc>
      </w:tr>
    </w:tbl>
    <w:p w:rsidR="00E2177A" w:rsidRPr="00E2177A" w:rsidRDefault="00E2177A" w:rsidP="00E2177A">
      <w:pPr>
        <w:widowControl w:val="0"/>
        <w:autoSpaceDE w:val="0"/>
        <w:autoSpaceDN w:val="0"/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77A" w:rsidRPr="00E2177A" w:rsidRDefault="00E2177A" w:rsidP="00E217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77A" w:rsidRPr="00E2177A" w:rsidRDefault="00E2177A" w:rsidP="00E2177A">
      <w:pPr>
        <w:widowControl w:val="0"/>
        <w:autoSpaceDE w:val="0"/>
        <w:autoSpaceDN w:val="0"/>
        <w:spacing w:after="0" w:line="275" w:lineRule="exact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Цели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говорение, чтение, письмо;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морфология и синтаксис; об основных </w:t>
      </w: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0D13" w:rsidRP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0D13" w:rsidRDefault="00340D1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976B3" w:rsidRDefault="002976B3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6B3" w:rsidRPr="002976B3" w:rsidRDefault="002976B3" w:rsidP="002976B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2976B3">
        <w:rPr>
          <w:rFonts w:ascii="Times New Roman" w:hAnsi="Times New Roman" w:cs="Times New Roman"/>
          <w:b/>
          <w:sz w:val="24"/>
        </w:rPr>
        <w:t xml:space="preserve">Содержание </w:t>
      </w:r>
      <w:bookmarkEnd w:id="0"/>
      <w:r w:rsidRPr="002976B3">
        <w:rPr>
          <w:rFonts w:ascii="Times New Roman" w:hAnsi="Times New Roman" w:cs="Times New Roman"/>
          <w:sz w:val="24"/>
        </w:rPr>
        <w:t>обучения русскому языку в 1 классе предусматривает изучение программного материала в рамках “Обучения</w:t>
      </w:r>
      <w:r w:rsidRPr="002976B3">
        <w:rPr>
          <w:rFonts w:ascii="Times New Roman" w:hAnsi="Times New Roman" w:cs="Times New Roman"/>
          <w:spacing w:val="1"/>
          <w:sz w:val="24"/>
        </w:rPr>
        <w:t xml:space="preserve"> </w:t>
      </w:r>
      <w:r w:rsidRPr="002976B3">
        <w:rPr>
          <w:rFonts w:ascii="Times New Roman" w:hAnsi="Times New Roman" w:cs="Times New Roman"/>
          <w:sz w:val="24"/>
        </w:rPr>
        <w:t>грамоте” разделов “Развитие речи”, “Слово и предложение”, “Фонетика”, “</w:t>
      </w:r>
      <w:proofErr w:type="spellStart"/>
      <w:r w:rsidRPr="002976B3">
        <w:rPr>
          <w:rFonts w:ascii="Times New Roman" w:hAnsi="Times New Roman" w:cs="Times New Roman"/>
          <w:sz w:val="24"/>
        </w:rPr>
        <w:t>Графика”</w:t>
      </w:r>
      <w:proofErr w:type="gramStart"/>
      <w:r w:rsidRPr="002976B3">
        <w:rPr>
          <w:rFonts w:ascii="Times New Roman" w:hAnsi="Times New Roman" w:cs="Times New Roman"/>
          <w:sz w:val="24"/>
        </w:rPr>
        <w:t>,”Письмо</w:t>
      </w:r>
      <w:proofErr w:type="spellEnd"/>
      <w:proofErr w:type="gramEnd"/>
      <w:r w:rsidRPr="002976B3">
        <w:rPr>
          <w:rFonts w:ascii="Times New Roman" w:hAnsi="Times New Roman" w:cs="Times New Roman"/>
          <w:sz w:val="24"/>
        </w:rPr>
        <w:t>”, “Орфография и пунктуация”; в</w:t>
      </w:r>
      <w:r w:rsidRPr="002976B3">
        <w:rPr>
          <w:rFonts w:ascii="Times New Roman" w:hAnsi="Times New Roman" w:cs="Times New Roman"/>
          <w:spacing w:val="1"/>
          <w:sz w:val="24"/>
        </w:rPr>
        <w:t xml:space="preserve"> </w:t>
      </w:r>
      <w:r w:rsidRPr="002976B3">
        <w:rPr>
          <w:rFonts w:ascii="Times New Roman" w:hAnsi="Times New Roman" w:cs="Times New Roman"/>
          <w:sz w:val="24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 w:rsidRPr="002976B3">
        <w:rPr>
          <w:rFonts w:ascii="Times New Roman" w:hAnsi="Times New Roman" w:cs="Times New Roman"/>
          <w:spacing w:val="1"/>
          <w:sz w:val="24"/>
        </w:rPr>
        <w:t xml:space="preserve"> </w:t>
      </w:r>
      <w:r w:rsidRPr="002976B3">
        <w:rPr>
          <w:rFonts w:ascii="Times New Roman" w:hAnsi="Times New Roman" w:cs="Times New Roman"/>
          <w:sz w:val="24"/>
        </w:rPr>
        <w:t>“Орфография</w:t>
      </w:r>
      <w:r w:rsidRPr="002976B3">
        <w:rPr>
          <w:rFonts w:ascii="Times New Roman" w:hAnsi="Times New Roman" w:cs="Times New Roman"/>
          <w:spacing w:val="-1"/>
          <w:sz w:val="24"/>
        </w:rPr>
        <w:t xml:space="preserve"> </w:t>
      </w:r>
      <w:r w:rsidRPr="002976B3">
        <w:rPr>
          <w:rFonts w:ascii="Times New Roman" w:hAnsi="Times New Roman" w:cs="Times New Roman"/>
          <w:sz w:val="24"/>
        </w:rPr>
        <w:t>и</w:t>
      </w:r>
      <w:r w:rsidRPr="002976B3">
        <w:rPr>
          <w:rFonts w:ascii="Times New Roman" w:hAnsi="Times New Roman" w:cs="Times New Roman"/>
          <w:spacing w:val="-1"/>
          <w:sz w:val="24"/>
        </w:rPr>
        <w:t xml:space="preserve"> </w:t>
      </w:r>
      <w:r w:rsidRPr="002976B3">
        <w:rPr>
          <w:rFonts w:ascii="Times New Roman" w:hAnsi="Times New Roman" w:cs="Times New Roman"/>
          <w:sz w:val="24"/>
        </w:rPr>
        <w:t>пунктуация”, “Развитие</w:t>
      </w:r>
      <w:r w:rsidRPr="002976B3">
        <w:rPr>
          <w:rFonts w:ascii="Times New Roman" w:hAnsi="Times New Roman" w:cs="Times New Roman"/>
          <w:spacing w:val="-1"/>
          <w:sz w:val="24"/>
        </w:rPr>
        <w:t xml:space="preserve"> </w:t>
      </w:r>
      <w:r w:rsidRPr="002976B3">
        <w:rPr>
          <w:rFonts w:ascii="Times New Roman" w:hAnsi="Times New Roman" w:cs="Times New Roman"/>
          <w:sz w:val="24"/>
        </w:rPr>
        <w:t>речи”.</w:t>
      </w:r>
    </w:p>
    <w:p w:rsidR="00FA2162" w:rsidRDefault="00FA2162" w:rsidP="002976B3">
      <w:pPr>
        <w:pStyle w:val="TableParagraph"/>
        <w:ind w:right="57"/>
        <w:jc w:val="both"/>
        <w:rPr>
          <w:sz w:val="24"/>
        </w:rPr>
      </w:pPr>
      <w:r w:rsidRPr="002976B3">
        <w:rPr>
          <w:sz w:val="24"/>
        </w:rPr>
        <w:t>Содержание</w:t>
      </w:r>
      <w:r>
        <w:rPr>
          <w:sz w:val="24"/>
        </w:rPr>
        <w:t xml:space="preserve"> обучения русскому языку в 2, 3, 4 классах предусматривает изучение программного материала в рамках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“Общие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языке”,</w:t>
      </w:r>
      <w:r>
        <w:rPr>
          <w:spacing w:val="59"/>
          <w:sz w:val="24"/>
        </w:rPr>
        <w:t xml:space="preserve"> </w:t>
      </w:r>
      <w:r>
        <w:rPr>
          <w:sz w:val="24"/>
        </w:rPr>
        <w:t>“Фонетика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графика”,</w:t>
      </w:r>
      <w:r>
        <w:rPr>
          <w:spacing w:val="57"/>
          <w:sz w:val="24"/>
        </w:rPr>
        <w:t xml:space="preserve"> </w:t>
      </w:r>
      <w:r>
        <w:rPr>
          <w:sz w:val="24"/>
        </w:rPr>
        <w:t>“Орфоэпия”,</w:t>
      </w:r>
      <w:r>
        <w:rPr>
          <w:spacing w:val="58"/>
          <w:sz w:val="24"/>
        </w:rPr>
        <w:t xml:space="preserve"> </w:t>
      </w:r>
      <w:r>
        <w:rPr>
          <w:sz w:val="24"/>
        </w:rPr>
        <w:t>“Лексика”,</w:t>
      </w:r>
      <w:r>
        <w:rPr>
          <w:spacing w:val="59"/>
          <w:sz w:val="24"/>
        </w:rPr>
        <w:t xml:space="preserve"> </w:t>
      </w:r>
      <w:r>
        <w:rPr>
          <w:sz w:val="24"/>
        </w:rPr>
        <w:t>“Состав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слова”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“Морфология”,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“Синтаксис”, 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пунктуация”, “Развитие речи”.</w:t>
      </w:r>
    </w:p>
    <w:p w:rsidR="00FA2162" w:rsidRPr="00340D13" w:rsidRDefault="00FA2162" w:rsidP="00340D1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40D13" w:rsidRPr="00340D13" w:rsidRDefault="00340D13" w:rsidP="00340D13">
      <w:pPr>
        <w:widowControl w:val="0"/>
        <w:autoSpaceDE w:val="0"/>
        <w:autoSpaceDN w:val="0"/>
        <w:spacing w:after="0" w:line="0" w:lineRule="atLeast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162" w:rsidRDefault="00FA2162" w:rsidP="00FA2162">
      <w:pPr>
        <w:pStyle w:val="a5"/>
        <w:ind w:right="103"/>
        <w:jc w:val="both"/>
      </w:pPr>
      <w:r>
        <w:rPr>
          <w:b/>
        </w:rPr>
        <w:t xml:space="preserve">Структура </w:t>
      </w:r>
      <w:proofErr w:type="gramStart"/>
      <w:r>
        <w:rPr>
          <w:b/>
        </w:rPr>
        <w:t>рабочей  программы</w:t>
      </w:r>
      <w:proofErr w:type="gramEnd"/>
      <w:r>
        <w:rPr>
          <w:b/>
        </w:rPr>
        <w:t xml:space="preserve"> </w:t>
      </w:r>
      <w:r>
        <w:t>представлена</w:t>
      </w:r>
      <w:r w:rsidRPr="00DC1AFD">
        <w:t xml:space="preserve"> следующими разделами: пояснительная записка,</w:t>
      </w:r>
      <w:r w:rsidRPr="00DC1AFD">
        <w:rPr>
          <w:spacing w:val="-3"/>
        </w:rPr>
        <w:t xml:space="preserve"> </w:t>
      </w:r>
      <w:r w:rsidRPr="00DC1AFD">
        <w:t>планируемые</w:t>
      </w:r>
      <w:r w:rsidRPr="00DC1AFD">
        <w:rPr>
          <w:spacing w:val="-4"/>
        </w:rPr>
        <w:t xml:space="preserve"> </w:t>
      </w:r>
      <w:r w:rsidRPr="00DC1AFD">
        <w:t>результаты</w:t>
      </w:r>
      <w:r w:rsidRPr="00DC1AFD">
        <w:rPr>
          <w:spacing w:val="-5"/>
        </w:rPr>
        <w:t xml:space="preserve"> </w:t>
      </w:r>
      <w:r w:rsidRPr="00DC1AFD">
        <w:t>освоения</w:t>
      </w:r>
      <w:r w:rsidRPr="00DC1AFD">
        <w:rPr>
          <w:spacing w:val="-3"/>
        </w:rPr>
        <w:t xml:space="preserve"> </w:t>
      </w:r>
      <w:r w:rsidRPr="00DC1AFD">
        <w:t>учебного</w:t>
      </w:r>
      <w:r w:rsidRPr="00DC1AFD">
        <w:rPr>
          <w:spacing w:val="-5"/>
        </w:rPr>
        <w:t xml:space="preserve"> </w:t>
      </w:r>
      <w:r w:rsidRPr="00DC1AFD">
        <w:t>предмета,</w:t>
      </w:r>
      <w:r w:rsidRPr="00DC1AFD">
        <w:rPr>
          <w:spacing w:val="-5"/>
        </w:rPr>
        <w:t xml:space="preserve"> </w:t>
      </w:r>
      <w:r w:rsidRPr="00DC1AFD">
        <w:t>содержание</w:t>
      </w:r>
      <w:r w:rsidRPr="00DC1AFD">
        <w:rPr>
          <w:spacing w:val="-3"/>
        </w:rPr>
        <w:t xml:space="preserve"> </w:t>
      </w:r>
      <w:r w:rsidRPr="00DC1AFD">
        <w:t>программы</w:t>
      </w:r>
      <w:r w:rsidRPr="00DC1AFD">
        <w:rPr>
          <w:spacing w:val="-2"/>
        </w:rPr>
        <w:t xml:space="preserve"> </w:t>
      </w:r>
      <w:r w:rsidRPr="00DC1AFD">
        <w:t>по учебному предмету,</w:t>
      </w:r>
      <w:r w:rsidRPr="00DC1AFD">
        <w:rPr>
          <w:spacing w:val="40"/>
        </w:rPr>
        <w:t xml:space="preserve"> </w:t>
      </w:r>
      <w:r w:rsidRPr="00DC1AFD">
        <w:t>тематическое планирование, учебно-методическое обеспечение, материально-техническое обеспечение образовательного процесса</w:t>
      </w:r>
      <w:r>
        <w:t>.</w:t>
      </w:r>
    </w:p>
    <w:p w:rsidR="00FA2162" w:rsidRPr="003D00BA" w:rsidRDefault="00FA2162" w:rsidP="00F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A6" w:rsidRDefault="00027DA6" w:rsidP="00E2177A">
      <w:pPr>
        <w:spacing w:after="0" w:line="0" w:lineRule="atLeast"/>
      </w:pPr>
    </w:p>
    <w:sectPr w:rsidR="0002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79"/>
    <w:rsid w:val="00027DA6"/>
    <w:rsid w:val="002976B3"/>
    <w:rsid w:val="002F7061"/>
    <w:rsid w:val="00340D13"/>
    <w:rsid w:val="003443F6"/>
    <w:rsid w:val="00A10C79"/>
    <w:rsid w:val="00A319C1"/>
    <w:rsid w:val="00AB6D07"/>
    <w:rsid w:val="00DE2DDE"/>
    <w:rsid w:val="00E2177A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B7F"/>
  <w15:docId w15:val="{5FCC993D-94C8-49E8-A376-7B64F28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E2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77A"/>
    <w:rPr>
      <w:b/>
      <w:bCs/>
    </w:rPr>
  </w:style>
  <w:style w:type="paragraph" w:styleId="a5">
    <w:name w:val="Body Text"/>
    <w:basedOn w:val="a"/>
    <w:link w:val="a6"/>
    <w:uiPriority w:val="1"/>
    <w:qFormat/>
    <w:rsid w:val="00FA2162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A216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2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Артемова</dc:creator>
  <cp:keywords/>
  <dc:description/>
  <cp:lastModifiedBy>taran.daniil03@mail.ru</cp:lastModifiedBy>
  <cp:revision>7</cp:revision>
  <dcterms:created xsi:type="dcterms:W3CDTF">2023-12-16T18:23:00Z</dcterms:created>
  <dcterms:modified xsi:type="dcterms:W3CDTF">2023-12-18T02:04:00Z</dcterms:modified>
</cp:coreProperties>
</file>