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66" w:rsidRPr="00C57F89" w:rsidRDefault="00C72166" w:rsidP="00C72166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C72166" w:rsidRPr="00C57F89" w:rsidRDefault="00C72166" w:rsidP="00C72166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Министерство образования и науки Алтайского края</w:t>
      </w:r>
    </w:p>
    <w:p w:rsidR="00C72166" w:rsidRPr="00C57F89" w:rsidRDefault="00C72166" w:rsidP="00C72166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Комитет по образованию г</w:t>
      </w:r>
      <w:proofErr w:type="gramStart"/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.Н</w:t>
      </w:r>
      <w:proofErr w:type="gramEnd"/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овоалтайска</w:t>
      </w:r>
    </w:p>
    <w:p w:rsidR="00C72166" w:rsidRPr="00C57F89" w:rsidRDefault="00C72166" w:rsidP="00C72166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МБОУ "СОШ № 19" г. Новоалтайска Алтайского края</w:t>
      </w:r>
    </w:p>
    <w:p w:rsidR="00C72166" w:rsidRDefault="00C72166" w:rsidP="00C72166">
      <w:pPr>
        <w:shd w:val="clear" w:color="auto" w:fill="FFFFFF"/>
        <w:ind w:firstLine="227"/>
        <w:jc w:val="center"/>
        <w:rPr>
          <w:b/>
          <w:bCs/>
          <w:lang w:eastAsia="ru-RU"/>
        </w:rPr>
      </w:pPr>
    </w:p>
    <w:p w:rsidR="00C72166" w:rsidRDefault="00C72166" w:rsidP="00C72166">
      <w:pPr>
        <w:shd w:val="clear" w:color="auto" w:fill="FFFFFF"/>
        <w:ind w:firstLine="227"/>
        <w:jc w:val="right"/>
        <w:rPr>
          <w:b/>
          <w:bCs/>
          <w:lang w:eastAsia="ru-RU"/>
        </w:rPr>
      </w:pPr>
      <w:r w:rsidRPr="00170F3E">
        <w:rPr>
          <w:b/>
          <w:bCs/>
          <w:noProof/>
          <w:lang w:eastAsia="ru-RU"/>
        </w:rPr>
        <w:drawing>
          <wp:inline distT="0" distB="0" distL="0" distR="0">
            <wp:extent cx="5326673" cy="2801020"/>
            <wp:effectExtent l="19050" t="0" r="7327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166" w:rsidRPr="00E0106C" w:rsidRDefault="00C72166" w:rsidP="00C72166">
      <w:pPr>
        <w:shd w:val="clear" w:color="auto" w:fill="FFFFFF"/>
        <w:ind w:firstLine="227"/>
        <w:jc w:val="center"/>
        <w:rPr>
          <w:b/>
          <w:bCs/>
          <w:lang w:eastAsia="ru-RU"/>
        </w:rPr>
      </w:pPr>
    </w:p>
    <w:p w:rsidR="00C72166" w:rsidRDefault="00C72166" w:rsidP="00C72166">
      <w:pPr>
        <w:shd w:val="clear" w:color="auto" w:fill="FFFFFF"/>
        <w:spacing w:before="240" w:after="12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C57F89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br/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>Внеурочной деятельности</w:t>
      </w:r>
    </w:p>
    <w:p w:rsidR="00C72166" w:rsidRPr="00C72166" w:rsidRDefault="00C72166" w:rsidP="00C72166">
      <w:pPr>
        <w:shd w:val="clear" w:color="auto" w:fill="FFFFFF"/>
        <w:spacing w:before="240" w:after="12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C72166">
        <w:rPr>
          <w:rStyle w:val="c29"/>
          <w:rFonts w:ascii="Times New Roman" w:hAnsi="Times New Roman" w:cs="Times New Roman"/>
          <w:b/>
          <w:color w:val="000000"/>
          <w:sz w:val="24"/>
          <w:szCs w:val="24"/>
        </w:rPr>
        <w:t>Функциональная грамотность:</w:t>
      </w:r>
      <w:r>
        <w:rPr>
          <w:rStyle w:val="c29"/>
          <w:color w:val="000000"/>
          <w:sz w:val="28"/>
          <w:szCs w:val="28"/>
        </w:rPr>
        <w:t xml:space="preserve"> </w:t>
      </w:r>
      <w:r w:rsidRPr="00C72166">
        <w:rPr>
          <w:rFonts w:ascii="Times New Roman" w:hAnsi="Times New Roman" w:cs="Times New Roman"/>
          <w:sz w:val="24"/>
          <w:szCs w:val="24"/>
        </w:rPr>
        <w:t>«Калейдоскоп наук»</w:t>
      </w:r>
    </w:p>
    <w:p w:rsidR="00C72166" w:rsidRPr="00C57F89" w:rsidRDefault="00C72166" w:rsidP="00C72166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4</w:t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 xml:space="preserve"> класса начального общего образования</w:t>
      </w:r>
    </w:p>
    <w:p w:rsidR="00C72166" w:rsidRPr="00C57F89" w:rsidRDefault="00C72166" w:rsidP="00C72166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 2024-2025</w:t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> учебный год</w:t>
      </w:r>
    </w:p>
    <w:p w:rsidR="00C72166" w:rsidRDefault="00C72166" w:rsidP="00C72166">
      <w:pPr>
        <w:shd w:val="clear" w:color="auto" w:fill="FFFFFF"/>
        <w:rPr>
          <w:lang w:eastAsia="ru-RU"/>
        </w:rPr>
      </w:pPr>
    </w:p>
    <w:p w:rsidR="00C72166" w:rsidRDefault="00C72166" w:rsidP="00C72166">
      <w:pPr>
        <w:shd w:val="clear" w:color="auto" w:fill="FFFFFF"/>
        <w:ind w:firstLine="227"/>
        <w:jc w:val="right"/>
        <w:rPr>
          <w:lang w:eastAsia="ru-RU"/>
        </w:rPr>
      </w:pPr>
    </w:p>
    <w:p w:rsidR="00C72166" w:rsidRPr="00C57F89" w:rsidRDefault="00C72166" w:rsidP="00C72166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Составитель: </w:t>
      </w:r>
    </w:p>
    <w:p w:rsidR="00C72166" w:rsidRPr="00C57F89" w:rsidRDefault="00C72166" w:rsidP="00C72166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Дорошенко Елена Владимировна,</w:t>
      </w:r>
    </w:p>
    <w:p w:rsidR="00C72166" w:rsidRPr="00C57F89" w:rsidRDefault="00C72166" w:rsidP="00C72166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:rsidR="00C72166" w:rsidRPr="00C57F89" w:rsidRDefault="00C72166" w:rsidP="00C72166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2166" w:rsidRPr="00C57F89" w:rsidRDefault="00C72166" w:rsidP="00C72166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2166" w:rsidRPr="00C57F89" w:rsidRDefault="00C72166" w:rsidP="00C72166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2166" w:rsidRPr="00CF6679" w:rsidRDefault="00C72166" w:rsidP="00C72166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Новоалтайск, 2024</w:t>
      </w:r>
    </w:p>
    <w:p w:rsidR="00C72166" w:rsidRPr="00921E1D" w:rsidRDefault="00C72166" w:rsidP="00C72166">
      <w:pPr>
        <w:pStyle w:val="c4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921E1D">
        <w:rPr>
          <w:rStyle w:val="c29"/>
          <w:rFonts w:eastAsia="Calibri"/>
          <w:color w:val="000000"/>
        </w:rPr>
        <w:lastRenderedPageBreak/>
        <w:t xml:space="preserve">Программа курса внеурочной деятельности для 4 классов </w:t>
      </w:r>
      <w:r w:rsidRPr="00921E1D">
        <w:rPr>
          <w:rStyle w:val="c29"/>
          <w:rFonts w:eastAsia="Calibri"/>
          <w:b/>
          <w:color w:val="000000"/>
        </w:rPr>
        <w:t>Функциональная грамотность</w:t>
      </w:r>
      <w:r w:rsidR="00882E30">
        <w:rPr>
          <w:rStyle w:val="c29"/>
          <w:rFonts w:eastAsia="Calibri"/>
          <w:b/>
          <w:color w:val="000000"/>
        </w:rPr>
        <w:t xml:space="preserve"> </w:t>
      </w:r>
      <w:r w:rsidRPr="00921E1D">
        <w:t>«Калейдоскоп наук»</w:t>
      </w:r>
      <w:r w:rsidRPr="00921E1D">
        <w:rPr>
          <w:rStyle w:val="c29"/>
          <w:rFonts w:eastAsia="Calibri"/>
          <w:color w:val="000000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C72166" w:rsidRPr="00921E1D" w:rsidRDefault="00C72166" w:rsidP="00C72166">
      <w:pPr>
        <w:pStyle w:val="c4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921E1D">
        <w:rPr>
          <w:rStyle w:val="c29"/>
          <w:rFonts w:eastAsia="Calibri"/>
          <w:color w:val="000000"/>
        </w:rPr>
        <w:t xml:space="preserve">Программа «Функциональная грамотность» учитывает возрастные, </w:t>
      </w:r>
      <w:proofErr w:type="spellStart"/>
      <w:r w:rsidRPr="00921E1D">
        <w:rPr>
          <w:rStyle w:val="c29"/>
          <w:rFonts w:eastAsia="Calibri"/>
          <w:color w:val="000000"/>
        </w:rPr>
        <w:t>общеучебные</w:t>
      </w:r>
      <w:proofErr w:type="spellEnd"/>
      <w:r w:rsidRPr="00921E1D">
        <w:rPr>
          <w:rStyle w:val="c29"/>
          <w:rFonts w:eastAsia="Calibri"/>
          <w:color w:val="000000"/>
        </w:rPr>
        <w:t xml:space="preserve"> и психологические особенности младшего школьника.</w:t>
      </w:r>
    </w:p>
    <w:p w:rsidR="00C72166" w:rsidRPr="00921E1D" w:rsidRDefault="00C72166" w:rsidP="00C72166">
      <w:pPr>
        <w:pStyle w:val="c4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921E1D">
        <w:rPr>
          <w:rStyle w:val="c29"/>
          <w:rFonts w:eastAsia="Calibri"/>
          <w:color w:val="000000"/>
        </w:rPr>
        <w:t>Цель программы: создание условий для развития функциональной грамотности.</w:t>
      </w:r>
    </w:p>
    <w:p w:rsidR="00C72166" w:rsidRPr="00921E1D" w:rsidRDefault="00C72166" w:rsidP="00C72166">
      <w:pPr>
        <w:pStyle w:val="c41"/>
        <w:shd w:val="clear" w:color="auto" w:fill="FFFFFF"/>
        <w:spacing w:before="0" w:beforeAutospacing="0" w:after="0" w:afterAutospacing="0"/>
        <w:ind w:firstLine="850"/>
        <w:jc w:val="both"/>
        <w:rPr>
          <w:rStyle w:val="c29"/>
          <w:rFonts w:eastAsia="Calibri"/>
          <w:color w:val="000000"/>
        </w:rPr>
      </w:pPr>
      <w:r w:rsidRPr="00921E1D">
        <w:rPr>
          <w:rStyle w:val="c29"/>
          <w:rFonts w:eastAsia="Calibri"/>
          <w:color w:val="000000"/>
        </w:rPr>
        <w:t>Программа разбита на два блока: «Математическая грамотность» и «</w:t>
      </w:r>
      <w:proofErr w:type="spellStart"/>
      <w:proofErr w:type="gramStart"/>
      <w:r w:rsidRPr="00921E1D">
        <w:rPr>
          <w:rStyle w:val="c29"/>
          <w:rFonts w:eastAsia="Calibri"/>
          <w:color w:val="000000"/>
        </w:rPr>
        <w:t>Естественно-научная</w:t>
      </w:r>
      <w:proofErr w:type="spellEnd"/>
      <w:proofErr w:type="gramEnd"/>
      <w:r w:rsidRPr="00921E1D">
        <w:rPr>
          <w:rStyle w:val="c29"/>
          <w:rFonts w:eastAsia="Calibri"/>
          <w:color w:val="000000"/>
        </w:rPr>
        <w:t xml:space="preserve"> грамотность».</w:t>
      </w:r>
    </w:p>
    <w:p w:rsidR="00C72166" w:rsidRPr="00921E1D" w:rsidRDefault="00C72166" w:rsidP="00C72166">
      <w:pPr>
        <w:pStyle w:val="c41"/>
        <w:shd w:val="clear" w:color="auto" w:fill="FFFFFF"/>
        <w:spacing w:before="0" w:beforeAutospacing="0" w:after="0" w:afterAutospacing="0"/>
        <w:ind w:firstLine="850"/>
        <w:jc w:val="both"/>
        <w:rPr>
          <w:color w:val="000000"/>
        </w:rPr>
      </w:pPr>
      <w:r w:rsidRPr="00921E1D">
        <w:rPr>
          <w:rStyle w:val="c29"/>
          <w:rFonts w:eastAsia="Calibri"/>
          <w:b/>
          <w:color w:val="000000"/>
        </w:rPr>
        <w:t>Целью изучения блока «Математическая грамотность»</w:t>
      </w:r>
      <w:r w:rsidRPr="00921E1D">
        <w:rPr>
          <w:rStyle w:val="c29"/>
          <w:rFonts w:eastAsia="Calibri"/>
          <w:color w:val="000000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C72166" w:rsidRPr="00921E1D" w:rsidRDefault="00C72166" w:rsidP="00C72166">
      <w:pPr>
        <w:pStyle w:val="c41"/>
        <w:shd w:val="clear" w:color="auto" w:fill="FFFFFF"/>
        <w:spacing w:before="0" w:beforeAutospacing="0" w:after="0" w:afterAutospacing="0"/>
        <w:ind w:firstLine="850"/>
        <w:jc w:val="both"/>
        <w:rPr>
          <w:rStyle w:val="c29"/>
          <w:rFonts w:eastAsia="Calibri"/>
          <w:color w:val="000000"/>
        </w:rPr>
      </w:pPr>
      <w:proofErr w:type="gramStart"/>
      <w:r w:rsidRPr="00921E1D">
        <w:rPr>
          <w:rStyle w:val="c29"/>
          <w:rFonts w:eastAsia="Calibri"/>
          <w:b/>
          <w:color w:val="000000"/>
        </w:rPr>
        <w:t>Целью изучения блока «</w:t>
      </w:r>
      <w:proofErr w:type="spellStart"/>
      <w:r w:rsidRPr="00921E1D">
        <w:rPr>
          <w:rStyle w:val="c29"/>
          <w:rFonts w:eastAsia="Calibri"/>
          <w:b/>
          <w:color w:val="000000"/>
        </w:rPr>
        <w:t>Естественно-научная</w:t>
      </w:r>
      <w:proofErr w:type="spellEnd"/>
      <w:r w:rsidRPr="00921E1D">
        <w:rPr>
          <w:rStyle w:val="c29"/>
          <w:rFonts w:eastAsia="Calibri"/>
          <w:b/>
          <w:color w:val="000000"/>
        </w:rPr>
        <w:t xml:space="preserve"> грамотность»</w:t>
      </w:r>
      <w:r w:rsidRPr="00921E1D">
        <w:rPr>
          <w:rStyle w:val="c29"/>
          <w:rFonts w:eastAsia="Calibri"/>
          <w:color w:val="000000"/>
        </w:rPr>
        <w:t xml:space="preserve"> является формирование у обучающихся способности использовать </w:t>
      </w:r>
      <w:proofErr w:type="spellStart"/>
      <w:r w:rsidRPr="00921E1D">
        <w:rPr>
          <w:rStyle w:val="c29"/>
          <w:rFonts w:eastAsia="Calibri"/>
          <w:color w:val="000000"/>
        </w:rPr>
        <w:t>естественно-научные</w:t>
      </w:r>
      <w:proofErr w:type="spellEnd"/>
      <w:r w:rsidRPr="00921E1D">
        <w:rPr>
          <w:rStyle w:val="c29"/>
          <w:rFonts w:eastAsia="Calibri"/>
          <w:color w:val="000000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921E1D">
        <w:rPr>
          <w:rStyle w:val="c29"/>
          <w:rFonts w:eastAsia="Calibri"/>
          <w:color w:val="000000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C72166" w:rsidRPr="00921E1D" w:rsidRDefault="00C72166" w:rsidP="00C7216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E1D">
        <w:rPr>
          <w:rFonts w:ascii="Times New Roman" w:hAnsi="Times New Roman" w:cs="Times New Roman"/>
          <w:sz w:val="24"/>
          <w:szCs w:val="24"/>
        </w:rPr>
        <w:t xml:space="preserve">Интегрированный курс </w:t>
      </w:r>
      <w:r w:rsidRPr="00921E1D">
        <w:rPr>
          <w:rStyle w:val="c29"/>
          <w:rFonts w:ascii="Times New Roman" w:eastAsia="Calibri" w:hAnsi="Times New Roman" w:cs="Times New Roman"/>
          <w:b/>
          <w:color w:val="000000"/>
          <w:sz w:val="24"/>
          <w:szCs w:val="24"/>
        </w:rPr>
        <w:t>Функциональная грамотность</w:t>
      </w:r>
      <w:r w:rsidRPr="00921E1D">
        <w:rPr>
          <w:rFonts w:ascii="Times New Roman" w:hAnsi="Times New Roman" w:cs="Times New Roman"/>
          <w:sz w:val="24"/>
          <w:szCs w:val="24"/>
        </w:rPr>
        <w:t xml:space="preserve"> «Калейдоскоп наук» нацелен на развитие данных качеств учащихся  и  направлен на подготовку к выполнению Всероссийских проверочных работ.</w:t>
      </w:r>
    </w:p>
    <w:p w:rsidR="00C72166" w:rsidRPr="00921E1D" w:rsidRDefault="00C72166" w:rsidP="00C72166">
      <w:pPr>
        <w:pStyle w:val="1"/>
        <w:jc w:val="both"/>
        <w:rPr>
          <w:lang w:val="ru-RU"/>
        </w:rPr>
      </w:pPr>
      <w:r w:rsidRPr="00921E1D">
        <w:rPr>
          <w:lang w:val="ru-RU"/>
        </w:rPr>
        <w:t xml:space="preserve">           Для реализации программного содержания используются: </w:t>
      </w:r>
    </w:p>
    <w:p w:rsidR="00921E1D" w:rsidRPr="00921E1D" w:rsidRDefault="00882E30" w:rsidP="00921E1D">
      <w:pPr>
        <w:pStyle w:val="1"/>
        <w:jc w:val="both"/>
        <w:rPr>
          <w:lang w:val="ru-RU"/>
        </w:rPr>
      </w:pPr>
      <w:r>
        <w:rPr>
          <w:lang w:val="ru-RU"/>
        </w:rPr>
        <w:t xml:space="preserve">С.Г.Батырева, Т.П. </w:t>
      </w:r>
      <w:proofErr w:type="spellStart"/>
      <w:r>
        <w:rPr>
          <w:lang w:val="ru-RU"/>
        </w:rPr>
        <w:t>Хиленко</w:t>
      </w:r>
      <w:proofErr w:type="spellEnd"/>
      <w:r>
        <w:rPr>
          <w:lang w:val="ru-RU"/>
        </w:rPr>
        <w:t>, Р.Ш. Мошнина «Большой сборник тренировочных вариантов заданий для подготовки к ВПР 4 класс (математика, русский язык, окружающий мир)- Москва</w:t>
      </w:r>
      <w:proofErr w:type="gramStart"/>
      <w:r>
        <w:rPr>
          <w:lang w:val="ru-RU"/>
        </w:rPr>
        <w:t xml:space="preserve"> :</w:t>
      </w:r>
      <w:proofErr w:type="gramEnd"/>
      <w:r>
        <w:rPr>
          <w:lang w:val="ru-RU"/>
        </w:rPr>
        <w:t xml:space="preserve"> Издательство АСТ, 2023.</w:t>
      </w:r>
    </w:p>
    <w:p w:rsidR="00882E30" w:rsidRPr="00882E30" w:rsidRDefault="00882E30" w:rsidP="00921E1D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21E1D" w:rsidRPr="00921E1D" w:rsidRDefault="00921E1D" w:rsidP="00921E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E1D">
        <w:rPr>
          <w:rFonts w:ascii="Times New Roman" w:hAnsi="Times New Roman" w:cs="Times New Roman"/>
          <w:b/>
          <w:sz w:val="24"/>
          <w:szCs w:val="24"/>
        </w:rPr>
        <w:t>Место курса во внеурочной деятельности</w:t>
      </w:r>
    </w:p>
    <w:p w:rsidR="00F064DF" w:rsidRDefault="00921E1D" w:rsidP="00F064DF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21E1D">
        <w:rPr>
          <w:rFonts w:ascii="Times New Roman" w:hAnsi="Times New Roman" w:cs="Times New Roman"/>
          <w:sz w:val="24"/>
          <w:szCs w:val="24"/>
        </w:rPr>
        <w:t>Курс «Калейдос</w:t>
      </w:r>
      <w:r w:rsidR="00F064DF">
        <w:rPr>
          <w:rFonts w:ascii="Times New Roman" w:hAnsi="Times New Roman" w:cs="Times New Roman"/>
          <w:sz w:val="24"/>
          <w:szCs w:val="24"/>
        </w:rPr>
        <w:t xml:space="preserve">коп наук»   рассчитан на 68 ч: (2 часа в неделю). </w:t>
      </w:r>
    </w:p>
    <w:p w:rsidR="00921E1D" w:rsidRPr="000672AC" w:rsidRDefault="000672AC" w:rsidP="000672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921E1D" w:rsidRPr="00921E1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="00921E1D" w:rsidRPr="00921E1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921E1D" w:rsidRPr="00921E1D">
        <w:rPr>
          <w:rFonts w:ascii="Times New Roman" w:hAnsi="Times New Roman" w:cs="Times New Roman"/>
          <w:sz w:val="24"/>
          <w:szCs w:val="24"/>
        </w:rPr>
        <w:t xml:space="preserve"> </w:t>
      </w:r>
      <w:r w:rsidR="00921E1D" w:rsidRPr="00921E1D">
        <w:rPr>
          <w:rStyle w:val="c29"/>
          <w:rFonts w:ascii="Times New Roman" w:eastAsia="Calibri" w:hAnsi="Times New Roman" w:cs="Times New Roman"/>
          <w:color w:val="000000"/>
          <w:sz w:val="24"/>
          <w:szCs w:val="24"/>
        </w:rPr>
        <w:t>блок «Математическая грамотность»</w:t>
      </w:r>
      <w:r>
        <w:rPr>
          <w:rFonts w:ascii="Times New Roman" w:hAnsi="Times New Roman" w:cs="Times New Roman"/>
          <w:sz w:val="24"/>
          <w:szCs w:val="24"/>
        </w:rPr>
        <w:t>,  46</w:t>
      </w:r>
      <w:r w:rsidR="00921E1D" w:rsidRPr="00921E1D">
        <w:rPr>
          <w:rFonts w:ascii="Times New Roman" w:hAnsi="Times New Roman" w:cs="Times New Roman"/>
          <w:sz w:val="24"/>
          <w:szCs w:val="24"/>
        </w:rPr>
        <w:t xml:space="preserve"> часа – блок </w:t>
      </w:r>
      <w:r w:rsidR="00921E1D" w:rsidRPr="00921E1D">
        <w:rPr>
          <w:rStyle w:val="c29"/>
          <w:rFonts w:ascii="Times New Roman" w:eastAsia="Calibri" w:hAnsi="Times New Roman" w:cs="Times New Roman"/>
          <w:color w:val="000000"/>
          <w:sz w:val="24"/>
          <w:szCs w:val="24"/>
        </w:rPr>
        <w:t>«</w:t>
      </w:r>
      <w:proofErr w:type="spellStart"/>
      <w:r w:rsidR="00921E1D" w:rsidRPr="00921E1D">
        <w:rPr>
          <w:rStyle w:val="c29"/>
          <w:rFonts w:ascii="Times New Roman" w:eastAsia="Calibri" w:hAnsi="Times New Roman" w:cs="Times New Roman"/>
          <w:color w:val="000000"/>
          <w:sz w:val="24"/>
          <w:szCs w:val="24"/>
        </w:rPr>
        <w:t>Естественно-научная</w:t>
      </w:r>
      <w:proofErr w:type="spellEnd"/>
      <w:r w:rsidR="00921E1D" w:rsidRPr="00921E1D">
        <w:rPr>
          <w:rStyle w:val="c29"/>
          <w:rFonts w:ascii="Times New Roman" w:eastAsia="Calibri" w:hAnsi="Times New Roman" w:cs="Times New Roman"/>
          <w:color w:val="000000"/>
          <w:sz w:val="24"/>
          <w:szCs w:val="24"/>
        </w:rPr>
        <w:t xml:space="preserve"> грамотность»</w:t>
      </w:r>
    </w:p>
    <w:p w:rsidR="00921E1D" w:rsidRPr="00921E1D" w:rsidRDefault="00921E1D" w:rsidP="00921E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E1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КУРСА </w:t>
      </w:r>
    </w:p>
    <w:p w:rsidR="00921E1D" w:rsidRPr="00921E1D" w:rsidRDefault="00921E1D" w:rsidP="00921E1D">
      <w:pPr>
        <w:pStyle w:val="a8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921E1D">
        <w:rPr>
          <w:rFonts w:ascii="Times New Roman" w:hAnsi="Times New Roman"/>
          <w:color w:val="auto"/>
          <w:sz w:val="24"/>
          <w:szCs w:val="24"/>
        </w:rPr>
        <w:t xml:space="preserve">В результате изучения курса у учащихся </w:t>
      </w:r>
      <w:r w:rsidRPr="00921E1D">
        <w:rPr>
          <w:rFonts w:ascii="Times New Roman" w:hAnsi="Times New Roman"/>
          <w:color w:val="auto"/>
          <w:spacing w:val="2"/>
          <w:sz w:val="24"/>
          <w:szCs w:val="24"/>
        </w:rPr>
        <w:t xml:space="preserve">будут сформированы </w:t>
      </w:r>
      <w:r w:rsidRPr="00921E1D">
        <w:rPr>
          <w:rFonts w:ascii="Times New Roman" w:hAnsi="Times New Roman"/>
          <w:iCs/>
          <w:color w:val="auto"/>
          <w:spacing w:val="2"/>
          <w:sz w:val="24"/>
          <w:szCs w:val="24"/>
        </w:rPr>
        <w:t>личностные, регулятивные, познава</w:t>
      </w:r>
      <w:r w:rsidRPr="00921E1D">
        <w:rPr>
          <w:rFonts w:ascii="Times New Roman" w:hAnsi="Times New Roman"/>
          <w:iCs/>
          <w:color w:val="auto"/>
          <w:sz w:val="24"/>
          <w:szCs w:val="24"/>
        </w:rPr>
        <w:t xml:space="preserve">тельные </w:t>
      </w:r>
      <w:r w:rsidRPr="00921E1D">
        <w:rPr>
          <w:rFonts w:ascii="Times New Roman" w:hAnsi="Times New Roman"/>
          <w:color w:val="auto"/>
          <w:sz w:val="24"/>
          <w:szCs w:val="24"/>
        </w:rPr>
        <w:t xml:space="preserve">и </w:t>
      </w:r>
      <w:r w:rsidRPr="00921E1D">
        <w:rPr>
          <w:rFonts w:ascii="Times New Roman" w:hAnsi="Times New Roman"/>
          <w:iCs/>
          <w:color w:val="auto"/>
          <w:sz w:val="24"/>
          <w:szCs w:val="24"/>
        </w:rPr>
        <w:t xml:space="preserve">коммуникативные </w:t>
      </w:r>
      <w:r w:rsidRPr="00921E1D">
        <w:rPr>
          <w:rFonts w:ascii="Times New Roman" w:hAnsi="Times New Roman"/>
          <w:color w:val="auto"/>
          <w:sz w:val="24"/>
          <w:szCs w:val="24"/>
        </w:rPr>
        <w:t>универсальные учебные действия как основа умения учиться.</w:t>
      </w:r>
    </w:p>
    <w:p w:rsidR="00921E1D" w:rsidRDefault="00921E1D" w:rsidP="00921E1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УУД</w:t>
      </w:r>
    </w:p>
    <w:p w:rsidR="00921E1D" w:rsidRDefault="00921E1D" w:rsidP="00921E1D">
      <w:pPr>
        <w:pStyle w:val="a8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Будут сформированы:</w:t>
      </w:r>
    </w:p>
    <w:p w:rsidR="00921E1D" w:rsidRDefault="00921E1D" w:rsidP="00921E1D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деятельности; </w:t>
      </w:r>
    </w:p>
    <w:p w:rsidR="00921E1D" w:rsidRDefault="00921E1D" w:rsidP="00921E1D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</w:rPr>
        <w:t>учебно</w:t>
      </w:r>
      <w:r>
        <w:rPr>
          <w:rFonts w:ascii="Times New Roman" w:hAnsi="Times New Roman"/>
          <w:color w:val="auto"/>
          <w:sz w:val="24"/>
          <w:szCs w:val="24"/>
        </w:rPr>
        <w:softHyphen/>
        <w:t>познавательный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921E1D" w:rsidRDefault="00921E1D" w:rsidP="00921E1D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>
        <w:rPr>
          <w:rFonts w:ascii="Times New Roman" w:hAnsi="Times New Roman"/>
          <w:color w:val="auto"/>
          <w:sz w:val="24"/>
          <w:szCs w:val="24"/>
        </w:rPr>
        <w:t xml:space="preserve">тата, на анализ соответствия результатов требованиям конкретной задачи, на понимание оценок учителей; </w:t>
      </w:r>
    </w:p>
    <w:p w:rsidR="00921E1D" w:rsidRDefault="00921E1D" w:rsidP="00921E1D">
      <w:pPr>
        <w:pStyle w:val="a6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деятельности.</w:t>
      </w:r>
    </w:p>
    <w:p w:rsidR="00921E1D" w:rsidRDefault="00921E1D" w:rsidP="00921E1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Регулятивные УУД</w:t>
      </w:r>
    </w:p>
    <w:p w:rsidR="00921E1D" w:rsidRDefault="00921E1D" w:rsidP="00921E1D">
      <w:pPr>
        <w:pStyle w:val="a8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921E1D" w:rsidRDefault="00921E1D" w:rsidP="00921E1D">
      <w:pPr>
        <w:pStyle w:val="a6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921E1D" w:rsidRDefault="00921E1D" w:rsidP="00921E1D">
      <w:pPr>
        <w:pStyle w:val="a6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921E1D" w:rsidRDefault="00921E1D" w:rsidP="00921E1D">
      <w:pPr>
        <w:pStyle w:val="a6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921E1D" w:rsidRDefault="00921E1D" w:rsidP="00921E1D">
      <w:pPr>
        <w:pStyle w:val="a6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921E1D" w:rsidRDefault="00921E1D" w:rsidP="00921E1D">
      <w:pPr>
        <w:pStyle w:val="a6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>
        <w:rPr>
          <w:rFonts w:ascii="Times New Roman" w:hAnsi="Times New Roman"/>
          <w:color w:val="auto"/>
          <w:sz w:val="24"/>
          <w:szCs w:val="24"/>
        </w:rPr>
        <w:t>тату;</w:t>
      </w:r>
    </w:p>
    <w:p w:rsidR="00921E1D" w:rsidRDefault="00921E1D" w:rsidP="00921E1D">
      <w:pPr>
        <w:pStyle w:val="a6"/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>
        <w:rPr>
          <w:rFonts w:ascii="Times New Roman" w:hAnsi="Times New Roman"/>
          <w:color w:val="auto"/>
          <w:sz w:val="24"/>
          <w:szCs w:val="24"/>
        </w:rPr>
        <w:t>тов требованиям данной задачи.</w:t>
      </w:r>
    </w:p>
    <w:p w:rsidR="00921E1D" w:rsidRDefault="00921E1D" w:rsidP="00921E1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УУД</w:t>
      </w:r>
    </w:p>
    <w:p w:rsidR="00921E1D" w:rsidRDefault="00921E1D" w:rsidP="00921E1D">
      <w:pPr>
        <w:pStyle w:val="a8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справочников;  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осуществлять запись (фиксацию) выборочной информации об окружающем мире и о себе самом; 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 и классификацию по </w:t>
      </w:r>
      <w:r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причинно-</w:t>
      </w:r>
      <w:r>
        <w:rPr>
          <w:rFonts w:ascii="Times New Roman" w:hAnsi="Times New Roman"/>
          <w:color w:val="auto"/>
          <w:spacing w:val="2"/>
          <w:sz w:val="24"/>
          <w:szCs w:val="24"/>
        </w:rPr>
        <w:softHyphen/>
        <w:t>следственные связи в изучае</w:t>
      </w:r>
      <w:r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обобщать и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выведелять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общности для целого ряда или класса единичных объектов, на основе выделения сущностной связи;</w:t>
      </w:r>
    </w:p>
    <w:p w:rsidR="00921E1D" w:rsidRDefault="00921E1D" w:rsidP="00921E1D">
      <w:pPr>
        <w:pStyle w:val="a6"/>
        <w:numPr>
          <w:ilvl w:val="0"/>
          <w:numId w:val="5"/>
        </w:numPr>
        <w:tabs>
          <w:tab w:val="left" w:pos="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владеть рядом общих приёмов решения задач.</w:t>
      </w:r>
    </w:p>
    <w:p w:rsidR="00921E1D" w:rsidRDefault="00921E1D" w:rsidP="00921E1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УУД</w:t>
      </w:r>
    </w:p>
    <w:p w:rsidR="00921E1D" w:rsidRDefault="00921E1D" w:rsidP="00921E1D">
      <w:pPr>
        <w:pStyle w:val="a8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Учащиеся научатся:</w:t>
      </w:r>
    </w:p>
    <w:p w:rsidR="00921E1D" w:rsidRDefault="00921E1D" w:rsidP="00921E1D">
      <w:pPr>
        <w:pStyle w:val="a6"/>
        <w:numPr>
          <w:ilvl w:val="0"/>
          <w:numId w:val="6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21E1D" w:rsidRDefault="00921E1D" w:rsidP="00921E1D">
      <w:pPr>
        <w:pStyle w:val="a6"/>
        <w:numPr>
          <w:ilvl w:val="0"/>
          <w:numId w:val="6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921E1D" w:rsidRDefault="00921E1D" w:rsidP="00921E1D">
      <w:pPr>
        <w:pStyle w:val="a6"/>
        <w:numPr>
          <w:ilvl w:val="0"/>
          <w:numId w:val="6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921E1D" w:rsidRDefault="00921E1D" w:rsidP="00921E1D">
      <w:pPr>
        <w:pStyle w:val="a6"/>
        <w:numPr>
          <w:ilvl w:val="0"/>
          <w:numId w:val="6"/>
        </w:numPr>
        <w:tabs>
          <w:tab w:val="left" w:pos="426"/>
          <w:tab w:val="left" w:pos="567"/>
        </w:tabs>
        <w:spacing w:line="240" w:lineRule="auto"/>
        <w:ind w:left="0"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921E1D" w:rsidRDefault="00921E1D" w:rsidP="00921E1D">
      <w:pPr>
        <w:pStyle w:val="1"/>
        <w:rPr>
          <w:b/>
          <w:lang w:val="ru-RU"/>
        </w:rPr>
      </w:pPr>
      <w:r>
        <w:rPr>
          <w:lang w:val="ru-RU"/>
        </w:rPr>
        <w:t xml:space="preserve">        </w:t>
      </w:r>
      <w:r>
        <w:rPr>
          <w:b/>
          <w:lang w:val="ru-RU"/>
        </w:rPr>
        <w:t>Предметные  результаты</w:t>
      </w:r>
    </w:p>
    <w:p w:rsidR="00921E1D" w:rsidRPr="00921E1D" w:rsidRDefault="00921E1D" w:rsidP="00921E1D">
      <w:pPr>
        <w:pStyle w:val="1"/>
        <w:rPr>
          <w:b/>
          <w:lang w:val="ru-RU"/>
        </w:rPr>
      </w:pPr>
      <w:r w:rsidRPr="00921E1D">
        <w:rPr>
          <w:rStyle w:val="c29"/>
          <w:rFonts w:eastAsia="Calibri"/>
          <w:b/>
          <w:color w:val="000000"/>
          <w:lang w:val="ru-RU"/>
        </w:rPr>
        <w:t>Блок «Математическая грамотность»</w:t>
      </w:r>
    </w:p>
    <w:p w:rsidR="00921E1D" w:rsidRDefault="00921E1D" w:rsidP="00921E1D">
      <w:pPr>
        <w:pStyle w:val="1"/>
        <w:rPr>
          <w:lang w:val="ru-RU"/>
        </w:rPr>
      </w:pPr>
      <w:r>
        <w:rPr>
          <w:lang w:val="ru-RU"/>
        </w:rPr>
        <w:t>Учащиеся научатся: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lang w:val="ru-RU"/>
        </w:rPr>
        <w:t>устанавливать закономерность</w:t>
      </w:r>
      <w:r>
        <w:t> </w:t>
      </w:r>
      <w:r>
        <w:rPr>
          <w:lang w:val="ru-RU"/>
        </w:rPr>
        <w:t>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spacing w:val="2"/>
          <w:lang w:val="ru-RU"/>
        </w:rPr>
        <w:t xml:space="preserve">группировать числа по заданному или самостоятельно </w:t>
      </w:r>
      <w:r>
        <w:rPr>
          <w:lang w:val="ru-RU"/>
        </w:rPr>
        <w:t>установленному признаку;</w:t>
      </w:r>
    </w:p>
    <w:p w:rsidR="00921E1D" w:rsidRDefault="00921E1D" w:rsidP="00921E1D">
      <w:pPr>
        <w:pStyle w:val="1"/>
        <w:numPr>
          <w:ilvl w:val="0"/>
          <w:numId w:val="11"/>
        </w:numPr>
        <w:rPr>
          <w:b/>
          <w:lang w:val="ru-RU"/>
        </w:rPr>
      </w:pPr>
      <w:r>
        <w:rPr>
          <w:lang w:val="ru-RU"/>
        </w:rPr>
        <w:t xml:space="preserve">читать, записывать и сравнивать величины; 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lang w:val="ru-RU"/>
        </w:rPr>
        <w:t xml:space="preserve">выполнять письменно действия с многозначными числами;  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lang w:val="ru-RU"/>
        </w:rPr>
        <w:t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lang w:val="ru-RU"/>
        </w:rPr>
        <w:t>выделять неизвестный компонент арифметического действия и находить его значение;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lang w:val="ru-RU"/>
        </w:rPr>
        <w:lastRenderedPageBreak/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spacing w:val="-2"/>
          <w:lang w:val="ru-RU"/>
        </w:rPr>
        <w:t>решать арифметическим способом (в 1—2</w:t>
      </w:r>
      <w:r>
        <w:rPr>
          <w:iCs/>
          <w:spacing w:val="-2"/>
        </w:rPr>
        <w:t> </w:t>
      </w:r>
      <w:r>
        <w:rPr>
          <w:spacing w:val="-2"/>
          <w:lang w:val="ru-RU"/>
        </w:rPr>
        <w:t xml:space="preserve">действия) </w:t>
      </w:r>
      <w:r>
        <w:rPr>
          <w:lang w:val="ru-RU"/>
        </w:rPr>
        <w:t>учебные задачи и задачи, связанные с повседневной жизнью;</w:t>
      </w:r>
    </w:p>
    <w:p w:rsidR="00921E1D" w:rsidRDefault="00921E1D" w:rsidP="00921E1D">
      <w:pPr>
        <w:pStyle w:val="1"/>
        <w:numPr>
          <w:ilvl w:val="0"/>
          <w:numId w:val="11"/>
        </w:numPr>
      </w:pPr>
      <w:proofErr w:type="spellStart"/>
      <w:r>
        <w:t>измерять</w:t>
      </w:r>
      <w:proofErr w:type="spellEnd"/>
      <w:r>
        <w:t xml:space="preserve"> </w:t>
      </w:r>
      <w:proofErr w:type="spellStart"/>
      <w:r>
        <w:t>длину</w:t>
      </w:r>
      <w:proofErr w:type="spellEnd"/>
      <w:r>
        <w:t xml:space="preserve"> </w:t>
      </w:r>
      <w:proofErr w:type="spellStart"/>
      <w:r>
        <w:t>отрезка</w:t>
      </w:r>
      <w:proofErr w:type="spellEnd"/>
      <w:r>
        <w:t>;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spacing w:val="-4"/>
          <w:lang w:val="ru-RU"/>
        </w:rPr>
        <w:t>вычислять периметр треугольника, прямоугольника и квад</w:t>
      </w:r>
      <w:r>
        <w:rPr>
          <w:lang w:val="ru-RU"/>
        </w:rPr>
        <w:t>рата, площадь прямоугольника и квадрата;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lang w:val="ru-RU"/>
        </w:rPr>
        <w:t>сравнивать и обобщать информацию, представленную в строках и столбцах несложных таблиц и диаграмм;</w:t>
      </w:r>
    </w:p>
    <w:p w:rsidR="00921E1D" w:rsidRDefault="00921E1D" w:rsidP="00921E1D">
      <w:pPr>
        <w:pStyle w:val="1"/>
        <w:numPr>
          <w:ilvl w:val="0"/>
          <w:numId w:val="11"/>
        </w:numPr>
        <w:rPr>
          <w:lang w:val="ru-RU"/>
        </w:rPr>
      </w:pPr>
      <w:r>
        <w:rPr>
          <w:lang w:val="ru-RU"/>
        </w:rPr>
        <w:t>интерпретировать информацию, полученную при про</w:t>
      </w:r>
      <w:r>
        <w:rPr>
          <w:spacing w:val="2"/>
          <w:lang w:val="ru-RU"/>
        </w:rPr>
        <w:t xml:space="preserve">ведении несложных исследований (объяснять, сравнивать </w:t>
      </w:r>
      <w:r>
        <w:rPr>
          <w:lang w:val="ru-RU"/>
        </w:rPr>
        <w:t>и обобщать данные, делать выводы и прогнозы).</w:t>
      </w:r>
    </w:p>
    <w:p w:rsidR="00921E1D" w:rsidRDefault="00921E1D" w:rsidP="00921E1D">
      <w:pPr>
        <w:pStyle w:val="1"/>
        <w:ind w:left="720"/>
        <w:rPr>
          <w:lang w:val="ru-RU"/>
        </w:rPr>
      </w:pPr>
    </w:p>
    <w:p w:rsidR="00921E1D" w:rsidRPr="00921E1D" w:rsidRDefault="00921E1D" w:rsidP="00921E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921E1D">
        <w:rPr>
          <w:rFonts w:ascii="Times New Roman" w:hAnsi="Times New Roman" w:cs="Times New Roman"/>
          <w:b/>
          <w:sz w:val="24"/>
          <w:szCs w:val="24"/>
        </w:rPr>
        <w:t xml:space="preserve">лок </w:t>
      </w:r>
      <w:r w:rsidRPr="00921E1D">
        <w:rPr>
          <w:rStyle w:val="c29"/>
          <w:rFonts w:ascii="Times New Roman" w:eastAsia="Calibri" w:hAnsi="Times New Roman" w:cs="Times New Roman"/>
          <w:b/>
          <w:color w:val="000000"/>
          <w:sz w:val="24"/>
          <w:szCs w:val="24"/>
        </w:rPr>
        <w:t>«</w:t>
      </w:r>
      <w:proofErr w:type="spellStart"/>
      <w:proofErr w:type="gramStart"/>
      <w:r w:rsidRPr="00921E1D">
        <w:rPr>
          <w:rStyle w:val="c29"/>
          <w:rFonts w:ascii="Times New Roman" w:eastAsia="Calibri" w:hAnsi="Times New Roman" w:cs="Times New Roman"/>
          <w:b/>
          <w:color w:val="000000"/>
          <w:sz w:val="24"/>
          <w:szCs w:val="24"/>
        </w:rPr>
        <w:t>Естественно-научная</w:t>
      </w:r>
      <w:proofErr w:type="spellEnd"/>
      <w:proofErr w:type="gramEnd"/>
      <w:r w:rsidRPr="00921E1D">
        <w:rPr>
          <w:rStyle w:val="c29"/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грамотность»</w:t>
      </w:r>
    </w:p>
    <w:p w:rsidR="00921E1D" w:rsidRDefault="00921E1D" w:rsidP="00921E1D">
      <w:pPr>
        <w:pStyle w:val="1"/>
        <w:rPr>
          <w:lang w:val="ru-RU"/>
        </w:rPr>
      </w:pPr>
      <w:r>
        <w:rPr>
          <w:lang w:val="ru-RU"/>
        </w:rPr>
        <w:t xml:space="preserve">Учащиеся научатся: 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различать звуки и буквы;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характеризовать звуки русского языка (гласные ударные/безударные; согласные твердые/мягкие, парные/непарные, твердые и мягкие; согласные звонкие/глухие, парные/непарные звонкие и глухие);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различать родственные (однокоренные) слова и формы слова;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0"/>
        </w:rPr>
      </w:pPr>
      <w:r>
        <w:rPr>
          <w:rStyle w:val="c0"/>
          <w:color w:val="000000"/>
        </w:rPr>
        <w:t xml:space="preserve">находить в словах с однозначно выделяемыми морфемами окончание, корень, приставку, суффикс; 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определять значение слова по тексту или уточнять с помощью толкового словаря; 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Style w:val="c0"/>
          <w:color w:val="000000"/>
        </w:rPr>
        <w:t>определять грамматические признаки имен существительных — род, число, падеж, склонение;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определять грамматические признаки имен прилагательных — род, число, падеж;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0"/>
        </w:rPr>
      </w:pPr>
      <w:r>
        <w:rPr>
          <w:rStyle w:val="c0"/>
          <w:color w:val="000000"/>
        </w:rPr>
        <w:t xml:space="preserve">определять грамматические признаки глаголов — число, время, род (в прошедшем времени), лицо (в настоящем и будущем времени), спряжение; 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Style w:val="c0"/>
          <w:color w:val="000000"/>
        </w:rPr>
        <w:t>различать предложение, словосочетание, слово;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0"/>
        </w:rPr>
      </w:pPr>
      <w:r>
        <w:rPr>
          <w:rStyle w:val="c0"/>
          <w:color w:val="000000"/>
        </w:rPr>
        <w:t xml:space="preserve">устанавливать при помощи смысловых вопросов связь между словами в словосочетании и предложении; 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Style w:val="c0"/>
          <w:color w:val="000000"/>
        </w:rPr>
        <w:t>находить главные и второстепенные (без деления на виды) члены предложения;</w:t>
      </w:r>
    </w:p>
    <w:p w:rsid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c0"/>
        </w:rPr>
      </w:pPr>
      <w:r>
        <w:rPr>
          <w:rStyle w:val="c0"/>
          <w:color w:val="000000"/>
        </w:rPr>
        <w:t xml:space="preserve">выделять предложения с однородными членами; </w:t>
      </w:r>
    </w:p>
    <w:p w:rsidR="00921E1D" w:rsidRPr="00921E1D" w:rsidRDefault="00921E1D" w:rsidP="00921E1D">
      <w:pPr>
        <w:pStyle w:val="c7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Style w:val="c0"/>
          <w:color w:val="000000"/>
        </w:rPr>
        <w:t>применять правила правописания (в объеме содержания курса).</w:t>
      </w:r>
    </w:p>
    <w:p w:rsidR="00921E1D" w:rsidRDefault="00921E1D" w:rsidP="00921E1D">
      <w:pPr>
        <w:pStyle w:val="21"/>
        <w:numPr>
          <w:ilvl w:val="0"/>
          <w:numId w:val="12"/>
        </w:numPr>
        <w:tabs>
          <w:tab w:val="left" w:pos="426"/>
        </w:tabs>
        <w:spacing w:line="240" w:lineRule="auto"/>
        <w:rPr>
          <w:sz w:val="24"/>
        </w:rPr>
      </w:pPr>
      <w:r>
        <w:rPr>
          <w:sz w:val="24"/>
        </w:rPr>
        <w:t>узнавать изученные объекты и явления живой и неживой природы;</w:t>
      </w:r>
    </w:p>
    <w:p w:rsidR="00921E1D" w:rsidRDefault="00921E1D" w:rsidP="00921E1D">
      <w:pPr>
        <w:pStyle w:val="21"/>
        <w:numPr>
          <w:ilvl w:val="0"/>
          <w:numId w:val="12"/>
        </w:numPr>
        <w:tabs>
          <w:tab w:val="left" w:pos="426"/>
        </w:tabs>
        <w:spacing w:line="240" w:lineRule="auto"/>
        <w:rPr>
          <w:sz w:val="24"/>
        </w:rPr>
      </w:pPr>
      <w:r>
        <w:rPr>
          <w:spacing w:val="2"/>
          <w:sz w:val="24"/>
        </w:rPr>
        <w:t xml:space="preserve">описывать на основе предложенного плана изученные </w:t>
      </w:r>
      <w:r>
        <w:rPr>
          <w:sz w:val="24"/>
        </w:rPr>
        <w:t>объекты и явления живой и неживой природы, выделять их существенные признаки;</w:t>
      </w:r>
    </w:p>
    <w:p w:rsidR="00921E1D" w:rsidRDefault="00921E1D" w:rsidP="00921E1D">
      <w:pPr>
        <w:pStyle w:val="21"/>
        <w:numPr>
          <w:ilvl w:val="0"/>
          <w:numId w:val="12"/>
        </w:numPr>
        <w:tabs>
          <w:tab w:val="left" w:pos="426"/>
        </w:tabs>
        <w:spacing w:line="240" w:lineRule="auto"/>
        <w:rPr>
          <w:sz w:val="24"/>
        </w:rPr>
      </w:pPr>
      <w:r>
        <w:rPr>
          <w:sz w:val="24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921E1D" w:rsidRDefault="00921E1D" w:rsidP="00921E1D">
      <w:pPr>
        <w:pStyle w:val="1"/>
        <w:numPr>
          <w:ilvl w:val="0"/>
          <w:numId w:val="12"/>
        </w:numPr>
        <w:rPr>
          <w:b/>
          <w:lang w:val="ru-RU"/>
        </w:rPr>
      </w:pPr>
      <w:r>
        <w:rPr>
          <w:lang w:val="ru-RU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</w:t>
      </w:r>
    </w:p>
    <w:p w:rsidR="00921E1D" w:rsidRDefault="00921E1D" w:rsidP="00921E1D">
      <w:pPr>
        <w:pStyle w:val="21"/>
        <w:numPr>
          <w:ilvl w:val="0"/>
          <w:numId w:val="12"/>
        </w:numPr>
        <w:tabs>
          <w:tab w:val="left" w:pos="426"/>
        </w:tabs>
        <w:spacing w:line="240" w:lineRule="auto"/>
        <w:rPr>
          <w:sz w:val="24"/>
        </w:rPr>
      </w:pPr>
      <w:r>
        <w:rPr>
          <w:spacing w:val="2"/>
          <w:sz w:val="24"/>
        </w:rPr>
        <w:t xml:space="preserve">обнаруживать простейшие взаимосвязи между живой и </w:t>
      </w:r>
      <w:r>
        <w:rPr>
          <w:sz w:val="24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921E1D" w:rsidRDefault="00921E1D" w:rsidP="00921E1D">
      <w:pPr>
        <w:pStyle w:val="21"/>
        <w:numPr>
          <w:ilvl w:val="0"/>
          <w:numId w:val="12"/>
        </w:numPr>
        <w:tabs>
          <w:tab w:val="left" w:pos="426"/>
        </w:tabs>
        <w:spacing w:line="240" w:lineRule="auto"/>
        <w:rPr>
          <w:sz w:val="24"/>
        </w:rPr>
      </w:pPr>
      <w:r>
        <w:rPr>
          <w:sz w:val="24"/>
        </w:rPr>
        <w:t xml:space="preserve"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 </w:t>
      </w:r>
    </w:p>
    <w:p w:rsidR="00921E1D" w:rsidRDefault="00921E1D" w:rsidP="00921E1D">
      <w:pPr>
        <w:pStyle w:val="21"/>
        <w:numPr>
          <w:ilvl w:val="0"/>
          <w:numId w:val="12"/>
        </w:numPr>
        <w:tabs>
          <w:tab w:val="left" w:pos="426"/>
        </w:tabs>
        <w:spacing w:line="240" w:lineRule="auto"/>
        <w:rPr>
          <w:sz w:val="24"/>
        </w:rPr>
      </w:pPr>
      <w:r>
        <w:rPr>
          <w:sz w:val="24"/>
        </w:rPr>
        <w:t>узнавать государственную символику Российской Феде</w:t>
      </w:r>
      <w:r>
        <w:rPr>
          <w:spacing w:val="2"/>
          <w:sz w:val="24"/>
        </w:rPr>
        <w:t>рации и своего региона; описывать достопримечательности столицы и родного края.</w:t>
      </w:r>
    </w:p>
    <w:p w:rsidR="00921E1D" w:rsidRDefault="00921E1D" w:rsidP="00921E1D">
      <w:pPr>
        <w:pStyle w:val="1"/>
        <w:ind w:left="720"/>
        <w:rPr>
          <w:b/>
          <w:lang w:val="ru-RU"/>
        </w:rPr>
      </w:pPr>
    </w:p>
    <w:p w:rsidR="00F064DF" w:rsidRDefault="00F064DF" w:rsidP="00921E1D">
      <w:pPr>
        <w:pStyle w:val="1"/>
        <w:ind w:left="720"/>
        <w:rPr>
          <w:b/>
          <w:lang w:val="ru-RU"/>
        </w:rPr>
      </w:pPr>
    </w:p>
    <w:p w:rsidR="00F064DF" w:rsidRDefault="00F064DF" w:rsidP="00F064DF">
      <w:pPr>
        <w:spacing w:after="0" w:line="240" w:lineRule="auto"/>
        <w:ind w:left="360"/>
        <w:jc w:val="center"/>
        <w:rPr>
          <w:rStyle w:val="ab"/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одержание программы:</w:t>
      </w:r>
    </w:p>
    <w:p w:rsidR="00F064DF" w:rsidRPr="00F064DF" w:rsidRDefault="00F064DF" w:rsidP="00F064DF">
      <w:pPr>
        <w:pStyle w:val="1"/>
        <w:rPr>
          <w:b/>
          <w:lang w:val="ru-RU"/>
        </w:rPr>
      </w:pPr>
      <w:r>
        <w:rPr>
          <w:b/>
          <w:bCs/>
          <w:color w:val="212121"/>
          <w:lang w:val="ru-RU"/>
        </w:rPr>
        <w:t>1</w:t>
      </w:r>
      <w:r w:rsidRPr="00F064DF">
        <w:rPr>
          <w:b/>
          <w:bCs/>
          <w:color w:val="212121"/>
          <w:lang w:val="ru-RU"/>
        </w:rPr>
        <w:t xml:space="preserve">. </w:t>
      </w:r>
      <w:r>
        <w:rPr>
          <w:rStyle w:val="c29"/>
          <w:rFonts w:eastAsia="Calibri"/>
          <w:b/>
          <w:color w:val="000000"/>
          <w:lang w:val="ru-RU"/>
        </w:rPr>
        <w:t>Блок «Математическая грамотность»</w:t>
      </w:r>
      <w:r w:rsidR="000672AC">
        <w:rPr>
          <w:rStyle w:val="c29"/>
          <w:rFonts w:eastAsia="Calibri"/>
          <w:b/>
          <w:color w:val="000000"/>
          <w:lang w:val="ru-RU"/>
        </w:rPr>
        <w:t xml:space="preserve"> 22 часа</w:t>
      </w:r>
    </w:p>
    <w:p w:rsidR="00F064DF" w:rsidRPr="00F064DF" w:rsidRDefault="00F064DF" w:rsidP="00F064DF">
      <w:pPr>
        <w:pStyle w:val="a9"/>
        <w:shd w:val="clear" w:color="auto" w:fill="FFFFFF"/>
        <w:spacing w:after="0" w:line="322" w:lineRule="atLeast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</w:t>
      </w:r>
      <w:r w:rsidRPr="00F064DF">
        <w:rPr>
          <w:rFonts w:ascii="Times New Roman" w:eastAsia="Times New Roman" w:hAnsi="Times New Roman"/>
          <w:bCs/>
          <w:sz w:val="24"/>
          <w:szCs w:val="24"/>
        </w:rPr>
        <w:t>Тренировка слуховой памяти, автоматизация устного счёта. Алгоритм выполнения выражений со скобками и без скобок. Решение простых задач. Составные части текстовых задач. Анализ и синтез при решении составных задач.</w:t>
      </w:r>
      <w:r w:rsidRPr="00F064DF">
        <w:rPr>
          <w:rFonts w:ascii="Times New Roman" w:eastAsia="Times New Roman" w:hAnsi="Times New Roman"/>
          <w:sz w:val="24"/>
          <w:szCs w:val="24"/>
        </w:rPr>
        <w:t> Пространственные отношения. Геометрические фигуры. Геометрические величины. Работа с информацией.</w:t>
      </w:r>
    </w:p>
    <w:p w:rsidR="00F064DF" w:rsidRDefault="00F064DF" w:rsidP="00F064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4DF">
        <w:rPr>
          <w:rFonts w:ascii="Times New Roman" w:hAnsi="Times New Roman" w:cs="Times New Roman"/>
          <w:b/>
          <w:sz w:val="24"/>
          <w:szCs w:val="24"/>
        </w:rPr>
        <w:t xml:space="preserve">2.Блок </w:t>
      </w:r>
      <w:r w:rsidRPr="00F064DF">
        <w:rPr>
          <w:rStyle w:val="c29"/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F064DF">
        <w:rPr>
          <w:rStyle w:val="c29"/>
          <w:rFonts w:ascii="Times New Roman" w:eastAsia="Calibri" w:hAnsi="Times New Roman" w:cs="Times New Roman"/>
          <w:b/>
          <w:sz w:val="24"/>
          <w:szCs w:val="24"/>
        </w:rPr>
        <w:t>Естественно-научная</w:t>
      </w:r>
      <w:proofErr w:type="spellEnd"/>
      <w:proofErr w:type="gramEnd"/>
      <w:r w:rsidRPr="00F064DF">
        <w:rPr>
          <w:rStyle w:val="c29"/>
          <w:rFonts w:ascii="Times New Roman" w:eastAsia="Calibri" w:hAnsi="Times New Roman" w:cs="Times New Roman"/>
          <w:b/>
          <w:sz w:val="24"/>
          <w:szCs w:val="24"/>
        </w:rPr>
        <w:t xml:space="preserve"> грамотность»</w:t>
      </w:r>
      <w:r w:rsidR="000672AC">
        <w:rPr>
          <w:rStyle w:val="c29"/>
          <w:rFonts w:ascii="Times New Roman" w:eastAsia="Calibri" w:hAnsi="Times New Roman" w:cs="Times New Roman"/>
          <w:b/>
          <w:sz w:val="24"/>
          <w:szCs w:val="24"/>
        </w:rPr>
        <w:t xml:space="preserve"> 46</w:t>
      </w:r>
      <w:r w:rsidR="00882E30">
        <w:rPr>
          <w:rStyle w:val="c29"/>
          <w:rFonts w:ascii="Times New Roman" w:eastAsia="Calibri" w:hAnsi="Times New Roman" w:cs="Times New Roman"/>
          <w:b/>
          <w:sz w:val="24"/>
          <w:szCs w:val="24"/>
        </w:rPr>
        <w:t>часов</w:t>
      </w:r>
    </w:p>
    <w:p w:rsidR="00F064DF" w:rsidRPr="00F064DF" w:rsidRDefault="00F064DF" w:rsidP="00F064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F064DF">
        <w:rPr>
          <w:rFonts w:ascii="Times New Roman" w:eastAsia="Times New Roman" w:hAnsi="Times New Roman" w:cs="Times New Roman"/>
          <w:sz w:val="24"/>
          <w:szCs w:val="24"/>
        </w:rPr>
        <w:t>Лексика, фонетика и орфоэпия, графика, состав слова, грамматика. Орфография и пунктуация. Развитие речи.</w:t>
      </w:r>
      <w:r w:rsidRPr="00F064D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064DF">
        <w:rPr>
          <w:rFonts w:ascii="Times New Roman" w:eastAsia="Times New Roman" w:hAnsi="Times New Roman" w:cs="Times New Roman"/>
          <w:bCs/>
          <w:sz w:val="24"/>
          <w:szCs w:val="24"/>
        </w:rPr>
        <w:t>Звуко-буквенный</w:t>
      </w:r>
      <w:proofErr w:type="spellEnd"/>
      <w:proofErr w:type="gramEnd"/>
      <w:r w:rsidRPr="00F064DF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разбор. Морфологический разбор. Синтаксический разбор простого предложения, осложнённого однородными членами предложения и сложного предложения. Работа с текстом.</w:t>
      </w:r>
    </w:p>
    <w:p w:rsidR="00F064DF" w:rsidRPr="00F064DF" w:rsidRDefault="00F064DF" w:rsidP="00F064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Pr="00F064DF">
        <w:rPr>
          <w:rFonts w:ascii="Times New Roman" w:eastAsia="Times New Roman" w:hAnsi="Times New Roman" w:cs="Times New Roman"/>
          <w:bCs/>
          <w:sz w:val="24"/>
          <w:szCs w:val="24"/>
        </w:rPr>
        <w:t>Условные обозначения на карте. Природные зоны России.  Разнообразие растительного и животного мира материков и водоёмов. Система органов человека. Строение функционирование организма для сохранения и укрепления здоровья. Мир глазами географа. Оптимальные формы поведения, на основе пройденных правил.</w:t>
      </w:r>
      <w:r w:rsidRPr="00F064DF">
        <w:rPr>
          <w:rFonts w:ascii="Times New Roman" w:eastAsia="Times New Roman" w:hAnsi="Times New Roman" w:cs="Times New Roman"/>
          <w:sz w:val="24"/>
          <w:szCs w:val="24"/>
        </w:rPr>
        <w:t> Правила безопасной жизни.</w:t>
      </w:r>
    </w:p>
    <w:p w:rsidR="00F064DF" w:rsidRPr="00F064DF" w:rsidRDefault="00F064DF" w:rsidP="00F064DF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F064DF" w:rsidRDefault="00F064DF" w:rsidP="00F064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– тематическое планирование</w:t>
      </w:r>
    </w:p>
    <w:p w:rsidR="00F064DF" w:rsidRPr="00882E30" w:rsidRDefault="00F064DF" w:rsidP="00F064DF">
      <w:pPr>
        <w:spacing w:after="0" w:line="240" w:lineRule="auto"/>
        <w:ind w:firstLine="3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82E30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внеурочной деятельности </w:t>
      </w:r>
      <w:r w:rsidR="00882E30" w:rsidRPr="00882E30">
        <w:rPr>
          <w:rStyle w:val="c29"/>
          <w:rFonts w:eastAsia="Calibri"/>
          <w:b/>
          <w:i/>
          <w:color w:val="000000"/>
        </w:rPr>
        <w:t xml:space="preserve"> Функциональная грамотность </w:t>
      </w:r>
      <w:r w:rsidR="00882E30" w:rsidRPr="00882E30">
        <w:rPr>
          <w:b/>
          <w:i/>
        </w:rPr>
        <w:t>«Калейдоскоп наук»</w:t>
      </w:r>
    </w:p>
    <w:p w:rsidR="00F064DF" w:rsidRPr="00882E30" w:rsidRDefault="00F064DF" w:rsidP="00F064DF">
      <w:pPr>
        <w:spacing w:after="0" w:line="240" w:lineRule="auto"/>
        <w:ind w:firstLine="3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a"/>
        <w:tblW w:w="9795" w:type="dxa"/>
        <w:tblInd w:w="0" w:type="dxa"/>
        <w:tblLayout w:type="fixed"/>
        <w:tblLook w:val="04A0"/>
      </w:tblPr>
      <w:tblGrid>
        <w:gridCol w:w="1004"/>
        <w:gridCol w:w="7799"/>
        <w:gridCol w:w="992"/>
      </w:tblGrid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064DF" w:rsidRDefault="00F064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widowControl w:val="0"/>
              <w:ind w:left="130"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064DF" w:rsidRDefault="00F064D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064DF" w:rsidTr="00F064DF">
        <w:trPr>
          <w:trHeight w:val="445"/>
        </w:trPr>
        <w:tc>
          <w:tcPr>
            <w:tcW w:w="9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AC" w:rsidRDefault="000672AC" w:rsidP="000672AC">
            <w:pPr>
              <w:pStyle w:val="1"/>
              <w:rPr>
                <w:b/>
                <w:lang w:val="ru-RU"/>
              </w:rPr>
            </w:pPr>
            <w:r>
              <w:rPr>
                <w:rStyle w:val="c29"/>
                <w:rFonts w:eastAsia="Calibri"/>
                <w:b/>
                <w:color w:val="000000"/>
                <w:lang w:val="ru-RU"/>
              </w:rPr>
              <w:t xml:space="preserve">                                   Блок «Математическая грамотность»</w:t>
            </w:r>
          </w:p>
          <w:p w:rsidR="00F064DF" w:rsidRDefault="00F064DF">
            <w:pPr>
              <w:widowControl w:val="0"/>
              <w:ind w:left="130"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64DF" w:rsidTr="00F064DF">
        <w:trPr>
          <w:trHeight w:val="43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pStyle w:val="c6"/>
              <w:spacing w:before="0" w:beforeAutospacing="0" w:after="0" w:afterAutospacing="0"/>
              <w:ind w:left="130" w:right="270"/>
              <w:jc w:val="both"/>
              <w:rPr>
                <w:color w:val="000000"/>
                <w:lang w:eastAsia="en-US"/>
              </w:rPr>
            </w:pPr>
            <w:r>
              <w:rPr>
                <w:rStyle w:val="c2"/>
                <w:color w:val="000000"/>
                <w:lang w:eastAsia="en-US"/>
              </w:rPr>
              <w:t>Арифметические действия в пределах 1000. Порядок действий.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11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pStyle w:val="c6"/>
              <w:spacing w:before="0" w:beforeAutospacing="0" w:after="0" w:afterAutospacing="0"/>
              <w:ind w:left="130" w:right="270"/>
              <w:jc w:val="both"/>
              <w:rPr>
                <w:color w:val="000000"/>
                <w:lang w:eastAsia="en-US"/>
              </w:rPr>
            </w:pPr>
            <w:r>
              <w:rPr>
                <w:rStyle w:val="c2"/>
                <w:color w:val="000000"/>
                <w:lang w:eastAsia="en-US"/>
              </w:rPr>
              <w:t>Простые и составные задачи, связанные с повседневной жизнью.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pStyle w:val="c6"/>
              <w:spacing w:before="0" w:beforeAutospacing="0" w:after="0" w:afterAutospacing="0"/>
              <w:ind w:left="130" w:right="270"/>
              <w:jc w:val="both"/>
              <w:rPr>
                <w:color w:val="000000"/>
                <w:lang w:eastAsia="en-US"/>
              </w:rPr>
            </w:pPr>
            <w:r>
              <w:rPr>
                <w:rStyle w:val="c2"/>
                <w:color w:val="000000"/>
                <w:lang w:eastAsia="en-US"/>
              </w:rPr>
              <w:t>Задачи с именованными величинами на определение и  нахождение неизвестного компонента арифметического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pStyle w:val="c6"/>
              <w:spacing w:before="0" w:beforeAutospacing="0" w:after="0" w:afterAutospacing="0"/>
              <w:ind w:left="130" w:right="270"/>
              <w:jc w:val="both"/>
              <w:rPr>
                <w:color w:val="000000"/>
                <w:lang w:eastAsia="en-US"/>
              </w:rPr>
            </w:pPr>
            <w:r>
              <w:rPr>
                <w:rStyle w:val="c2"/>
                <w:color w:val="000000"/>
                <w:lang w:eastAsia="en-US"/>
              </w:rPr>
              <w:t>Задачи на нахождение периметра и площади квадрата, прямоугольника практическим путём.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39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9-10.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таблицами. Сравнение и обобщение информации.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Числовые выражения, содержащие 2–3 арифметических действия, со скобками и без скобок.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38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Pr="00F064DF" w:rsidRDefault="00F064DF">
            <w:pPr>
              <w:ind w:left="130" w:righ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P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4DF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39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15-16.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Pr="00F064DF" w:rsidRDefault="00F064DF">
            <w:pPr>
              <w:ind w:left="130" w:righ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логического и алгоритмического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P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4DF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0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17-18.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нестандартных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 предметов в пространстве и на плоскости. Зеркальное отображение.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37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задачи.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0672AC" w:rsidTr="00F064DF">
        <w:trPr>
          <w:trHeight w:val="37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AC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AC" w:rsidRDefault="000672AC" w:rsidP="000672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</w:t>
            </w:r>
            <w:r>
              <w:rPr>
                <w:rStyle w:val="c29"/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Style w:val="c29"/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>
              <w:rPr>
                <w:rStyle w:val="c29"/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грамотность»</w:t>
            </w:r>
          </w:p>
          <w:p w:rsidR="000672AC" w:rsidRDefault="000672AC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AC" w:rsidRDefault="000672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4DF" w:rsidTr="00F064DF">
        <w:trPr>
          <w:trHeight w:val="39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23-24.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 Написание диктанта.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25-26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Ударение. Упражнение в постановке ударения в словах. Звонкие и глухие согласные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39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Текст. Упражнение в определение основной мысли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1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Текст. Упражнение в составление плана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64D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F064DF" w:rsidTr="00F064DF">
        <w:trPr>
          <w:trHeight w:val="406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31-32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Текст. Упражнение в составление вопросов по содержанию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39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Слово и его лексическое значение. Слова – синонимы.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1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35-36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слова. Упражнение в разборе слов по составу.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37-38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существительное.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разборе имени существительного как части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Имя прилагательное.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разборе имени прилагательного как части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38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разборе глагола как части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04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Интерпретации пословицы.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0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Предметы и материалы.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64D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F064DF" w:rsidTr="00F064DF">
        <w:trPr>
          <w:trHeight w:val="409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 погоды. Работа с данными.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01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Узнай материк. Работа с картами.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64D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F064DF" w:rsidTr="00F064DF">
        <w:trPr>
          <w:trHeight w:val="40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51-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Животные  Евразии, Африки, Австралии.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64D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F064DF" w:rsidTr="00F064DF">
        <w:trPr>
          <w:trHeight w:val="41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53-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Животные  Северной Америки и Южной Америки.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64D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F064DF" w:rsidTr="00F064DF">
        <w:trPr>
          <w:trHeight w:val="41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России.</w:t>
            </w:r>
            <w:r w:rsidR="00067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Животные Антарктиды и Арктики.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55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символы России. Достопримечательности. Животные и растения.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397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59-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Внешнее и внутреннее строение тела человека.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64D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F064DF" w:rsidTr="00F064DF">
        <w:trPr>
          <w:trHeight w:val="40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61-62.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Выскажи своё мнение. Опиши опыт.</w:t>
            </w:r>
            <w:r w:rsidR="00067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Объясни знак.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0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63-64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 людей.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F064DF" w:rsidTr="00F064DF">
        <w:trPr>
          <w:trHeight w:val="40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</w:t>
            </w:r>
            <w:r w:rsidR="00F064DF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Памятные даты.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0672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064DF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  <w:tr w:rsidR="00F064DF" w:rsidTr="00F064DF">
        <w:trPr>
          <w:trHeight w:val="41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67-68.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ind w:left="130" w:right="27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Достопримечательности родного края, особенности природы.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4DF" w:rsidRDefault="00F064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</w:tbl>
    <w:p w:rsidR="00181563" w:rsidRDefault="00181563"/>
    <w:p w:rsidR="00882E30" w:rsidRDefault="00882E30"/>
    <w:p w:rsidR="00882E30" w:rsidRDefault="00882E30"/>
    <w:p w:rsidR="00882E30" w:rsidRDefault="00882E30"/>
    <w:p w:rsidR="00882E30" w:rsidRDefault="00882E30"/>
    <w:p w:rsidR="00882E30" w:rsidRDefault="00882E30"/>
    <w:p w:rsidR="00882E30" w:rsidRDefault="00882E30"/>
    <w:p w:rsidR="00882E30" w:rsidRDefault="00882E30"/>
    <w:p w:rsidR="00882E30" w:rsidRDefault="00882E30"/>
    <w:p w:rsidR="00882E30" w:rsidRDefault="00882E30" w:rsidP="00882E30">
      <w:pPr>
        <w:widowControl w:val="0"/>
        <w:tabs>
          <w:tab w:val="left" w:pos="284"/>
        </w:tabs>
        <w:suppressAutoHyphens/>
        <w:autoSpaceDN w:val="0"/>
        <w:spacing w:before="280" w:after="28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lang w:eastAsia="ja-JP" w:bidi="fa-IR"/>
        </w:rPr>
      </w:pPr>
      <w:r>
        <w:rPr>
          <w:rFonts w:ascii="Times New Roman" w:eastAsia="Andale Sans UI" w:hAnsi="Times New Roman" w:cs="Times New Roman"/>
          <w:b/>
          <w:kern w:val="3"/>
          <w:lang w:eastAsia="ja-JP" w:bidi="fa-IR"/>
        </w:rPr>
        <w:lastRenderedPageBreak/>
        <w:t>СПИСОК ЛИТЕРАТУРНЫХ ИСТОЧНИКОВ</w:t>
      </w:r>
    </w:p>
    <w:p w:rsidR="00882E30" w:rsidRDefault="00882E30" w:rsidP="00882E30">
      <w:pPr>
        <w:pStyle w:val="1"/>
        <w:jc w:val="both"/>
        <w:rPr>
          <w:lang w:val="ru-RU"/>
        </w:rPr>
      </w:pPr>
      <w:r w:rsidRPr="00882E30">
        <w:rPr>
          <w:lang w:val="ru-RU"/>
        </w:rPr>
        <w:t xml:space="preserve">1. </w:t>
      </w:r>
      <w:r>
        <w:rPr>
          <w:lang w:val="ru-RU"/>
        </w:rPr>
        <w:t xml:space="preserve">С.Г.Батырева, Т.П. </w:t>
      </w:r>
      <w:proofErr w:type="spellStart"/>
      <w:r>
        <w:rPr>
          <w:lang w:val="ru-RU"/>
        </w:rPr>
        <w:t>Хиленко</w:t>
      </w:r>
      <w:proofErr w:type="spellEnd"/>
      <w:r>
        <w:rPr>
          <w:lang w:val="ru-RU"/>
        </w:rPr>
        <w:t>, Р.Ш. Мошнина «Большой сборник тренировочных вариантов заданий для подготовки к ВПР 4 класс (математика, русский язык, окружающий мир)- Москва</w:t>
      </w:r>
      <w:proofErr w:type="gramStart"/>
      <w:r>
        <w:rPr>
          <w:lang w:val="ru-RU"/>
        </w:rPr>
        <w:t xml:space="preserve"> :</w:t>
      </w:r>
      <w:proofErr w:type="gramEnd"/>
      <w:r>
        <w:rPr>
          <w:lang w:val="ru-RU"/>
        </w:rPr>
        <w:t xml:space="preserve"> Издательство АСТ, 2023.</w:t>
      </w:r>
    </w:p>
    <w:p w:rsidR="00882E30" w:rsidRDefault="00882E30" w:rsidP="00882E3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E30" w:rsidRDefault="00882E30" w:rsidP="00882E3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882E30" w:rsidRDefault="00882E30" w:rsidP="00882E30">
      <w:pPr>
        <w:pStyle w:val="a9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Компьютер</w:t>
      </w:r>
    </w:p>
    <w:p w:rsidR="00882E30" w:rsidRDefault="00882E30" w:rsidP="00882E30">
      <w:pPr>
        <w:pStyle w:val="a9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мультимедийный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проектор</w:t>
      </w:r>
    </w:p>
    <w:p w:rsidR="00882E30" w:rsidRDefault="00882E30" w:rsidP="00882E30">
      <w:pPr>
        <w:pStyle w:val="a9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экран.</w:t>
      </w:r>
    </w:p>
    <w:p w:rsidR="00882E30" w:rsidRDefault="00882E30"/>
    <w:p w:rsidR="00882E30" w:rsidRDefault="00882E30"/>
    <w:p w:rsidR="00882E30" w:rsidRDefault="00882E30"/>
    <w:p w:rsidR="00882E30" w:rsidRDefault="00882E30"/>
    <w:p w:rsidR="00882E30" w:rsidRDefault="00882E30"/>
    <w:p w:rsidR="00882E30" w:rsidRDefault="00882E30"/>
    <w:p w:rsidR="00882E30" w:rsidRDefault="00882E30"/>
    <w:p w:rsidR="00882E30" w:rsidRDefault="00882E30"/>
    <w:sectPr w:rsidR="00882E30" w:rsidSect="00181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imes New Roman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1D168F"/>
    <w:multiLevelType w:val="hybridMultilevel"/>
    <w:tmpl w:val="3E76B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34DE69A5"/>
    <w:multiLevelType w:val="hybridMultilevel"/>
    <w:tmpl w:val="772C2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4603A"/>
    <w:multiLevelType w:val="hybridMultilevel"/>
    <w:tmpl w:val="9F4EF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A680756"/>
    <w:multiLevelType w:val="hybridMultilevel"/>
    <w:tmpl w:val="64B29AD2"/>
    <w:lvl w:ilvl="0" w:tplc="F664F876">
      <w:start w:val="1"/>
      <w:numFmt w:val="decimal"/>
      <w:lvlText w:val="%1"/>
      <w:lvlJc w:val="left"/>
      <w:pPr>
        <w:ind w:left="502" w:hanging="360"/>
      </w:pPr>
      <w:rPr>
        <w:rFonts w:ascii="Times New Roman" w:hAnsi="Times New Roman" w:cstheme="minorBidi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B622E2"/>
    <w:multiLevelType w:val="hybridMultilevel"/>
    <w:tmpl w:val="8DF2FD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6A74FC"/>
    <w:multiLevelType w:val="hybridMultilevel"/>
    <w:tmpl w:val="70EA1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5123C8"/>
    <w:multiLevelType w:val="hybridMultilevel"/>
    <w:tmpl w:val="C8A04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F01A2C"/>
    <w:multiLevelType w:val="hybridMultilevel"/>
    <w:tmpl w:val="8356F3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567027"/>
    <w:multiLevelType w:val="hybridMultilevel"/>
    <w:tmpl w:val="F15ACB88"/>
    <w:lvl w:ilvl="0" w:tplc="12AA5EB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5"/>
  </w:num>
  <w:num w:numId="5">
    <w:abstractNumId w:val="6"/>
  </w:num>
  <w:num w:numId="6">
    <w:abstractNumId w:val="2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4"/>
  </w:num>
  <w:num w:numId="12">
    <w:abstractNumId w:val="1"/>
  </w:num>
  <w:num w:numId="13">
    <w:abstractNumId w:val="3"/>
  </w:num>
  <w:num w:numId="14">
    <w:abstractNumId w:val="12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C72166"/>
    <w:rsid w:val="00052475"/>
    <w:rsid w:val="000672AC"/>
    <w:rsid w:val="00076CA4"/>
    <w:rsid w:val="00181563"/>
    <w:rsid w:val="00882E30"/>
    <w:rsid w:val="00921E1D"/>
    <w:rsid w:val="00C72166"/>
    <w:rsid w:val="00F0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166"/>
    <w:rPr>
      <w:rFonts w:ascii="Tahoma" w:hAnsi="Tahoma" w:cs="Tahoma"/>
      <w:sz w:val="16"/>
      <w:szCs w:val="16"/>
    </w:rPr>
  </w:style>
  <w:style w:type="character" w:customStyle="1" w:styleId="c29">
    <w:name w:val="c29"/>
    <w:basedOn w:val="a0"/>
    <w:rsid w:val="00C72166"/>
  </w:style>
  <w:style w:type="paragraph" w:customStyle="1" w:styleId="c41">
    <w:name w:val="c41"/>
    <w:basedOn w:val="a"/>
    <w:rsid w:val="00C7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basedOn w:val="a"/>
    <w:qFormat/>
    <w:rsid w:val="00C72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Буллит Знак"/>
    <w:link w:val="a6"/>
    <w:locked/>
    <w:rsid w:val="00921E1D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a6">
    <w:name w:val="Буллит"/>
    <w:basedOn w:val="a"/>
    <w:link w:val="a5"/>
    <w:rsid w:val="00921E1D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7">
    <w:name w:val="Основной Знак"/>
    <w:link w:val="a8"/>
    <w:locked/>
    <w:rsid w:val="00921E1D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a8">
    <w:name w:val="Основной"/>
    <w:basedOn w:val="a"/>
    <w:link w:val="a7"/>
    <w:rsid w:val="00921E1D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4">
    <w:name w:val="Заг 4"/>
    <w:basedOn w:val="a"/>
    <w:rsid w:val="00921E1D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Calibri" w:hAnsi="PragmaticaC" w:cs="PragmaticaC"/>
      <w:i/>
      <w:iCs/>
      <w:color w:val="000000"/>
      <w:sz w:val="23"/>
      <w:szCs w:val="23"/>
      <w:lang w:eastAsia="ru-RU"/>
    </w:rPr>
  </w:style>
  <w:style w:type="paragraph" w:customStyle="1" w:styleId="c7">
    <w:name w:val="c7"/>
    <w:basedOn w:val="a"/>
    <w:rsid w:val="00921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rsid w:val="00921E1D"/>
    <w:pPr>
      <w:numPr>
        <w:numId w:val="2"/>
      </w:numPr>
      <w:spacing w:after="0" w:line="360" w:lineRule="auto"/>
      <w:jc w:val="both"/>
      <w:outlineLvl w:val="1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c0">
    <w:name w:val="c0"/>
    <w:basedOn w:val="a0"/>
    <w:rsid w:val="00921E1D"/>
  </w:style>
  <w:style w:type="paragraph" w:styleId="a9">
    <w:name w:val="List Paragraph"/>
    <w:basedOn w:val="a"/>
    <w:uiPriority w:val="34"/>
    <w:qFormat/>
    <w:rsid w:val="00F064D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6">
    <w:name w:val="c6"/>
    <w:basedOn w:val="a"/>
    <w:rsid w:val="00F06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64DF"/>
  </w:style>
  <w:style w:type="table" w:styleId="aa">
    <w:name w:val="Table Grid"/>
    <w:basedOn w:val="a1"/>
    <w:uiPriority w:val="59"/>
    <w:rsid w:val="00F06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qFormat/>
    <w:rsid w:val="00F064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1842</Words>
  <Characters>10502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2024-08-27T13:00:00Z</dcterms:created>
  <dcterms:modified xsi:type="dcterms:W3CDTF">2024-09-03T12:16:00Z</dcterms:modified>
</cp:coreProperties>
</file>